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80" w:rsidRPr="00EE6E80" w:rsidRDefault="00680AF3" w:rsidP="00EE6E80">
      <w:pPr>
        <w:pStyle w:val="ConsNormal"/>
        <w:tabs>
          <w:tab w:val="left" w:pos="8070"/>
        </w:tabs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:rsidR="00B56224" w:rsidRPr="00EE6E80" w:rsidRDefault="00B56224" w:rsidP="00B5622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B56224" w:rsidRPr="00EE6E80" w:rsidRDefault="00B56224" w:rsidP="00B5622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БОРЩЕВО-ПЕСКОВСКОГО СЕЛЬСКОГО ПОСЕЛЕНИЯ</w:t>
      </w:r>
    </w:p>
    <w:p w:rsidR="00B56224" w:rsidRPr="00EE6E80" w:rsidRDefault="00B56224" w:rsidP="00B5622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ЭРТИЛЬСКОГО МУНИЦИПАЛЬНОГО РАЙОНА</w:t>
      </w:r>
    </w:p>
    <w:p w:rsidR="00B56224" w:rsidRDefault="00B56224" w:rsidP="00B5622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B56224" w:rsidRPr="00EE6E80" w:rsidRDefault="00B56224" w:rsidP="00B5622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6224" w:rsidRPr="00EE6E80" w:rsidRDefault="00B56224" w:rsidP="00B56224">
      <w:pPr>
        <w:rPr>
          <w:rFonts w:ascii="Times New Roman" w:hAnsi="Times New Roman"/>
          <w:b/>
          <w:sz w:val="24"/>
          <w:szCs w:val="24"/>
        </w:rPr>
      </w:pPr>
    </w:p>
    <w:p w:rsidR="00B56224" w:rsidRPr="00EE6E80" w:rsidRDefault="00B56224" w:rsidP="00B56224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E6E8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E6E80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B56224" w:rsidRPr="00EE6E80" w:rsidRDefault="00B56224" w:rsidP="00B56224">
      <w:pPr>
        <w:rPr>
          <w:rFonts w:ascii="Times New Roman" w:hAnsi="Times New Roman"/>
        </w:rPr>
      </w:pPr>
    </w:p>
    <w:p w:rsidR="00B56224" w:rsidRDefault="00B56224" w:rsidP="00B56224">
      <w:pPr>
        <w:ind w:firstLine="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29</w:t>
      </w:r>
      <w:r w:rsidRPr="00EE6E8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EE6E8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года</w:t>
      </w:r>
      <w:r w:rsidRPr="00EE6E8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18</w:t>
      </w:r>
      <w:r w:rsidRPr="00EE6E80">
        <w:rPr>
          <w:rFonts w:ascii="Times New Roman" w:hAnsi="Times New Roman"/>
          <w:sz w:val="28"/>
          <w:szCs w:val="28"/>
        </w:rPr>
        <w:t xml:space="preserve"> </w:t>
      </w:r>
    </w:p>
    <w:p w:rsidR="00B56224" w:rsidRPr="00B56224" w:rsidRDefault="00B56224" w:rsidP="00B56224">
      <w:pPr>
        <w:ind w:firstLine="0"/>
        <w:rPr>
          <w:rFonts w:ascii="Times New Roman" w:hAnsi="Times New Roman"/>
          <w:sz w:val="24"/>
          <w:szCs w:val="24"/>
        </w:rPr>
      </w:pPr>
      <w:r w:rsidRPr="00B56224">
        <w:rPr>
          <w:rFonts w:ascii="Times New Roman" w:hAnsi="Times New Roman"/>
          <w:sz w:val="24"/>
          <w:szCs w:val="24"/>
        </w:rPr>
        <w:t xml:space="preserve">            с</w:t>
      </w:r>
      <w:proofErr w:type="gramStart"/>
      <w:r w:rsidRPr="00B56224">
        <w:rPr>
          <w:rFonts w:ascii="Times New Roman" w:hAnsi="Times New Roman"/>
          <w:sz w:val="24"/>
          <w:szCs w:val="24"/>
        </w:rPr>
        <w:t>.Б</w:t>
      </w:r>
      <w:proofErr w:type="gramEnd"/>
      <w:r w:rsidRPr="00B56224">
        <w:rPr>
          <w:rFonts w:ascii="Times New Roman" w:hAnsi="Times New Roman"/>
          <w:sz w:val="24"/>
          <w:szCs w:val="24"/>
        </w:rPr>
        <w:t>орщевские Пески</w:t>
      </w:r>
    </w:p>
    <w:p w:rsidR="00B56224" w:rsidRPr="00B56224" w:rsidRDefault="00B56224" w:rsidP="00B56224">
      <w:pPr>
        <w:spacing w:before="240" w:after="60"/>
        <w:ind w:right="5386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B56224">
        <w:rPr>
          <w:rFonts w:ascii="Times New Roman" w:hAnsi="Times New Roman"/>
          <w:b/>
          <w:sz w:val="28"/>
          <w:szCs w:val="28"/>
        </w:rPr>
        <w:t xml:space="preserve">О </w:t>
      </w:r>
      <w:r w:rsidRPr="00B56224">
        <w:rPr>
          <w:rFonts w:ascii="Times New Roman" w:hAnsi="Times New Roman"/>
          <w:b/>
          <w:bCs/>
          <w:sz w:val="28"/>
          <w:szCs w:val="28"/>
        </w:rPr>
        <w:t xml:space="preserve">бюджете сельского поселения на   2024 год и на плановый период 2025 и 2026 годов </w:t>
      </w:r>
    </w:p>
    <w:p w:rsidR="00B56224" w:rsidRPr="00B56224" w:rsidRDefault="00B56224" w:rsidP="00B56224">
      <w:pPr>
        <w:pStyle w:val="ConsNormal"/>
        <w:ind w:right="4642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56224" w:rsidRPr="00EE6E80" w:rsidRDefault="00B56224" w:rsidP="00B56224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EE6E8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EE6E80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EE6E8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56224" w:rsidRPr="00EE6E80" w:rsidRDefault="00B56224" w:rsidP="00B56224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6224" w:rsidRPr="00EE6E80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E6E80">
        <w:rPr>
          <w:rFonts w:ascii="Times New Roman" w:hAnsi="Times New Roman"/>
          <w:sz w:val="28"/>
          <w:szCs w:val="28"/>
        </w:rPr>
        <w:t>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год:</w:t>
      </w:r>
    </w:p>
    <w:p w:rsidR="00B56224" w:rsidRPr="00EE6E80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1) общий объем доходов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>
        <w:rPr>
          <w:rFonts w:ascii="Times New Roman" w:hAnsi="Times New Roman"/>
          <w:sz w:val="28"/>
          <w:szCs w:val="28"/>
        </w:rPr>
        <w:t>2719,0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 безво</w:t>
      </w:r>
      <w:r>
        <w:rPr>
          <w:rFonts w:ascii="Times New Roman" w:hAnsi="Times New Roman"/>
          <w:sz w:val="28"/>
          <w:szCs w:val="28"/>
        </w:rPr>
        <w:t>змездные поступления в сумме 1527,0</w:t>
      </w:r>
      <w:r w:rsidRPr="00EE6E80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B56224" w:rsidRPr="00EE6E80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E6E80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бюджетной системы </w:t>
      </w:r>
      <w:r>
        <w:rPr>
          <w:rFonts w:ascii="Times New Roman" w:hAnsi="Times New Roman"/>
          <w:sz w:val="28"/>
          <w:szCs w:val="28"/>
        </w:rPr>
        <w:t>Российской Федерации в сумме 1507,0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числе: дотации </w:t>
      </w:r>
      <w:r>
        <w:rPr>
          <w:rFonts w:ascii="Times New Roman" w:hAnsi="Times New Roman"/>
          <w:sz w:val="28"/>
          <w:szCs w:val="28"/>
        </w:rPr>
        <w:t>–</w:t>
      </w:r>
      <w:r w:rsidRPr="00EE6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458,0</w:t>
      </w:r>
      <w:r w:rsidRPr="00EE6E80">
        <w:rPr>
          <w:rFonts w:ascii="Times New Roman" w:hAnsi="Times New Roman"/>
          <w:sz w:val="28"/>
          <w:szCs w:val="28"/>
        </w:rPr>
        <w:t xml:space="preserve"> тыс. рублей, субвенции – </w:t>
      </w:r>
      <w:r>
        <w:rPr>
          <w:rFonts w:ascii="Times New Roman" w:hAnsi="Times New Roman"/>
          <w:sz w:val="28"/>
          <w:szCs w:val="28"/>
        </w:rPr>
        <w:t>136,0</w:t>
      </w:r>
      <w:r w:rsidRPr="00EE6E80">
        <w:rPr>
          <w:rFonts w:ascii="Times New Roman" w:hAnsi="Times New Roman"/>
          <w:sz w:val="28"/>
          <w:szCs w:val="28"/>
        </w:rPr>
        <w:t xml:space="preserve"> тыс. рублей, иные межбюджетные трансф</w:t>
      </w:r>
      <w:r>
        <w:rPr>
          <w:rFonts w:ascii="Times New Roman" w:hAnsi="Times New Roman"/>
          <w:sz w:val="28"/>
          <w:szCs w:val="28"/>
        </w:rPr>
        <w:t>ерты – 913,0</w:t>
      </w:r>
      <w:r w:rsidRPr="00EE6E80">
        <w:rPr>
          <w:rFonts w:ascii="Times New Roman" w:hAnsi="Times New Roman"/>
          <w:sz w:val="28"/>
          <w:szCs w:val="28"/>
        </w:rPr>
        <w:t xml:space="preserve"> тыс. рублей;</w:t>
      </w:r>
      <w:proofErr w:type="gramEnd"/>
    </w:p>
    <w:p w:rsidR="00B56224" w:rsidRPr="00EE6E80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в сумме 2</w:t>
      </w:r>
      <w:r>
        <w:rPr>
          <w:rFonts w:ascii="Times New Roman" w:hAnsi="Times New Roman"/>
          <w:sz w:val="28"/>
          <w:szCs w:val="28"/>
        </w:rPr>
        <w:t>919,0</w:t>
      </w:r>
      <w:r w:rsidRPr="00EE6E80">
        <w:rPr>
          <w:rFonts w:ascii="Times New Roman" w:hAnsi="Times New Roman"/>
          <w:sz w:val="28"/>
          <w:szCs w:val="28"/>
        </w:rPr>
        <w:t>тыс. рублей;</w:t>
      </w:r>
    </w:p>
    <w:p w:rsidR="00B56224" w:rsidRPr="00EE6E80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3) дефицит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>
        <w:rPr>
          <w:rFonts w:ascii="Times New Roman" w:hAnsi="Times New Roman"/>
          <w:sz w:val="28"/>
          <w:szCs w:val="28"/>
        </w:rPr>
        <w:t>200</w:t>
      </w:r>
      <w:r w:rsidRPr="00EE6E80">
        <w:rPr>
          <w:rFonts w:ascii="Times New Roman" w:hAnsi="Times New Roman"/>
          <w:sz w:val="28"/>
          <w:szCs w:val="28"/>
        </w:rPr>
        <w:t>,0 тыс. рублей;</w:t>
      </w:r>
    </w:p>
    <w:p w:rsidR="00B56224" w:rsidRPr="00EE6E80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годов согласно приложению 1 к настоящему решению.</w:t>
      </w:r>
    </w:p>
    <w:p w:rsidR="00B56224" w:rsidRPr="00EE6E80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</w:t>
      </w:r>
      <w:r w:rsidRPr="00EE6E80">
        <w:rPr>
          <w:rFonts w:ascii="Times New Roman" w:hAnsi="Times New Roman"/>
          <w:sz w:val="28"/>
          <w:szCs w:val="28"/>
        </w:rPr>
        <w:lastRenderedPageBreak/>
        <w:t>сельского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годы:</w:t>
      </w:r>
    </w:p>
    <w:p w:rsidR="00B56224" w:rsidRPr="00EE6E80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E6E80">
        <w:rPr>
          <w:rFonts w:ascii="Times New Roman" w:hAnsi="Times New Roman"/>
          <w:sz w:val="28"/>
          <w:szCs w:val="28"/>
        </w:rPr>
        <w:t xml:space="preserve">) общий объем доходов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B56224" w:rsidRPr="00EE6E80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        - на 202</w:t>
      </w:r>
      <w:r>
        <w:rPr>
          <w:rFonts w:ascii="Times New Roman" w:hAnsi="Times New Roman"/>
          <w:sz w:val="28"/>
          <w:szCs w:val="28"/>
        </w:rPr>
        <w:t>5 год в сумме 1799,8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 объем              безвозмездных поступлений в сумме </w:t>
      </w:r>
      <w:r>
        <w:rPr>
          <w:rFonts w:ascii="Times New Roman" w:hAnsi="Times New Roman"/>
          <w:sz w:val="28"/>
          <w:szCs w:val="28"/>
        </w:rPr>
        <w:t>601,8</w:t>
      </w:r>
      <w:r w:rsidRPr="00EE6E80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B56224" w:rsidRPr="00EE6E80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      безвозмездные поступления от других бюджетов бюджетной систем</w:t>
      </w:r>
      <w:r>
        <w:rPr>
          <w:rFonts w:ascii="Times New Roman" w:hAnsi="Times New Roman"/>
          <w:sz w:val="28"/>
          <w:szCs w:val="28"/>
        </w:rPr>
        <w:t>ы Российской Федерации в сумме 591,8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числе: дотации - </w:t>
      </w:r>
      <w:r>
        <w:rPr>
          <w:rFonts w:ascii="Times New Roman" w:hAnsi="Times New Roman"/>
          <w:sz w:val="28"/>
          <w:szCs w:val="28"/>
        </w:rPr>
        <w:t>442</w:t>
      </w:r>
      <w:r w:rsidRPr="00EE6E80">
        <w:rPr>
          <w:rFonts w:ascii="Times New Roman" w:hAnsi="Times New Roman"/>
          <w:sz w:val="28"/>
          <w:szCs w:val="28"/>
        </w:rPr>
        <w:t xml:space="preserve">,0 тыс. рублей, субвенции – </w:t>
      </w:r>
      <w:r>
        <w:rPr>
          <w:rFonts w:ascii="Times New Roman" w:hAnsi="Times New Roman"/>
          <w:sz w:val="28"/>
          <w:szCs w:val="28"/>
        </w:rPr>
        <w:t>149,8</w:t>
      </w:r>
      <w:r w:rsidRPr="00EE6E80">
        <w:rPr>
          <w:rFonts w:ascii="Times New Roman" w:hAnsi="Times New Roman"/>
          <w:sz w:val="28"/>
          <w:szCs w:val="28"/>
        </w:rPr>
        <w:t xml:space="preserve"> тыс. рублей;</w:t>
      </w:r>
    </w:p>
    <w:p w:rsidR="00B56224" w:rsidRPr="00EE6E80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        - на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1823,8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 объем              без</w:t>
      </w:r>
      <w:r>
        <w:rPr>
          <w:rFonts w:ascii="Times New Roman" w:hAnsi="Times New Roman"/>
          <w:sz w:val="28"/>
          <w:szCs w:val="28"/>
        </w:rPr>
        <w:t>возмездных поступлений в сумме 624,8</w:t>
      </w:r>
      <w:r w:rsidRPr="00EE6E80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B56224" w:rsidRPr="00EE6E80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      безвозмездные поступления от других бюджетов бюджетной систем</w:t>
      </w:r>
      <w:r>
        <w:rPr>
          <w:rFonts w:ascii="Times New Roman" w:hAnsi="Times New Roman"/>
          <w:sz w:val="28"/>
          <w:szCs w:val="28"/>
        </w:rPr>
        <w:t>ы Российской Федерации в сумме 614,8</w:t>
      </w:r>
      <w:r w:rsidRPr="00EE6E80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рублей, в том числе: дотации – 451,0</w:t>
      </w:r>
      <w:r w:rsidRPr="00EE6E80">
        <w:rPr>
          <w:rFonts w:ascii="Times New Roman" w:hAnsi="Times New Roman"/>
          <w:sz w:val="28"/>
          <w:szCs w:val="28"/>
        </w:rPr>
        <w:t xml:space="preserve"> тыс. рублей, субвенции – </w:t>
      </w:r>
      <w:r>
        <w:rPr>
          <w:rFonts w:ascii="Times New Roman" w:hAnsi="Times New Roman"/>
          <w:sz w:val="28"/>
          <w:szCs w:val="28"/>
        </w:rPr>
        <w:t>163,8</w:t>
      </w:r>
      <w:r w:rsidRPr="00EE6E80">
        <w:rPr>
          <w:rFonts w:ascii="Times New Roman" w:hAnsi="Times New Roman"/>
          <w:sz w:val="28"/>
          <w:szCs w:val="28"/>
        </w:rPr>
        <w:t xml:space="preserve"> тыс. рублей;</w:t>
      </w:r>
    </w:p>
    <w:p w:rsidR="00B56224" w:rsidRPr="00EE6E80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2)  общий объем расходов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1799,8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4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>,0 тыс. рублей, и на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1823,8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 условн</w:t>
      </w:r>
      <w:r>
        <w:rPr>
          <w:rFonts w:ascii="Times New Roman" w:hAnsi="Times New Roman"/>
          <w:sz w:val="28"/>
          <w:szCs w:val="28"/>
        </w:rPr>
        <w:t>о утвержденные расходы в сумме 92</w:t>
      </w:r>
      <w:r w:rsidRPr="00EE6E80">
        <w:rPr>
          <w:rFonts w:ascii="Times New Roman" w:hAnsi="Times New Roman"/>
          <w:sz w:val="28"/>
          <w:szCs w:val="28"/>
        </w:rPr>
        <w:t>,0 тыс. рублей;</w:t>
      </w:r>
    </w:p>
    <w:p w:rsidR="00B56224" w:rsidRPr="00EE6E80" w:rsidRDefault="00B56224" w:rsidP="00B56224">
      <w:pPr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3) дефицит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рублей, и на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B56224" w:rsidRPr="00EE6E80" w:rsidRDefault="00B56224" w:rsidP="00B56224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B56224" w:rsidRPr="00EE6E80" w:rsidRDefault="00B56224" w:rsidP="00B56224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2. Поступление доходов в бюджет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по кодам видов доходов, подвидов доходов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EE6E8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EE6E80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EE6E80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B56224" w:rsidRPr="00EE6E80" w:rsidRDefault="00B56224" w:rsidP="00B56224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6224" w:rsidRPr="00EE6E80" w:rsidRDefault="00B56224" w:rsidP="00B56224">
      <w:pPr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Утвердить поступление доходов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по кодам видов доходов, подвидов доходов на 202</w:t>
      </w:r>
      <w:r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годов согласно приложению 2 к настоящему Решению.</w:t>
      </w:r>
    </w:p>
    <w:p w:rsidR="00B56224" w:rsidRPr="00EE6E80" w:rsidRDefault="00B56224" w:rsidP="00B56224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3. Бюджетные ассигнования бюджета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EE6E8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EE6E80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EE6E8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56224" w:rsidRPr="00EE6E80" w:rsidRDefault="00B56224" w:rsidP="00B56224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6224" w:rsidRPr="00EE6E80" w:rsidRDefault="00B56224" w:rsidP="00B56224">
      <w:pPr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1. Утвердить ведомственную структуру расходов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годов согласно приложению 3 к настоящему решению.</w:t>
      </w:r>
    </w:p>
    <w:p w:rsidR="00B56224" w:rsidRPr="00EE6E80" w:rsidRDefault="00B56224" w:rsidP="00B56224">
      <w:pPr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поселения), группам </w:t>
      </w:r>
      <w:proofErr w:type="gramStart"/>
      <w:r w:rsidRPr="00EE6E80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Pr="00EE6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 и 2026</w:t>
      </w:r>
      <w:r w:rsidRPr="00EE6E80">
        <w:rPr>
          <w:rFonts w:ascii="Times New Roman" w:hAnsi="Times New Roman"/>
          <w:sz w:val="28"/>
          <w:szCs w:val="28"/>
        </w:rPr>
        <w:t xml:space="preserve"> годов согласно приложению 4 к настоящему решению.</w:t>
      </w:r>
    </w:p>
    <w:p w:rsidR="00B56224" w:rsidRPr="00EE6E80" w:rsidRDefault="00B56224" w:rsidP="00B56224">
      <w:pPr>
        <w:tabs>
          <w:tab w:val="left" w:pos="1020"/>
        </w:tabs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3. Утвердить распределение бюджетных ассигнований по 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E80">
        <w:rPr>
          <w:rFonts w:ascii="Times New Roman" w:hAnsi="Times New Roman"/>
          <w:sz w:val="28"/>
          <w:szCs w:val="28"/>
        </w:rPr>
        <w:t xml:space="preserve">(муниципальным программам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годов согласно приложению 5 к настоящему решению.</w:t>
      </w:r>
    </w:p>
    <w:p w:rsidR="00B56224" w:rsidRDefault="00B56224" w:rsidP="00B5622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4. Утвердить общий объем бюджетных ассигнований на исполнение публичных нормативных обязательств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</w:t>
      </w:r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E6E80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рублей, на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рублей. </w:t>
      </w:r>
    </w:p>
    <w:p w:rsidR="00B56224" w:rsidRPr="00EE6E80" w:rsidRDefault="00B56224" w:rsidP="00B5622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5.Утвердить бюджетные ассигнования на предоставление межбюджетных трансфертов бюджету </w:t>
      </w:r>
      <w:proofErr w:type="spellStart"/>
      <w:r>
        <w:rPr>
          <w:rFonts w:ascii="Times New Roman" w:hAnsi="Times New Roman"/>
          <w:sz w:val="28"/>
          <w:szCs w:val="28"/>
        </w:rPr>
        <w:t>Этильского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2024 год в сумме 792,1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B56224" w:rsidRPr="00EE6E80" w:rsidRDefault="00B56224" w:rsidP="00B56224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B56224" w:rsidRPr="00EE6E80" w:rsidRDefault="00B56224" w:rsidP="00B56224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4.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</w:p>
    <w:p w:rsidR="00B56224" w:rsidRPr="00EE6E80" w:rsidRDefault="00B56224" w:rsidP="00B56224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6224" w:rsidRPr="00EE6E80" w:rsidRDefault="00B56224" w:rsidP="00B5622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1. Органы местного самоуправления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не </w:t>
      </w:r>
      <w:r w:rsidRPr="00EE6E80">
        <w:rPr>
          <w:rFonts w:ascii="Times New Roman" w:hAnsi="Times New Roman"/>
          <w:sz w:val="28"/>
          <w:szCs w:val="28"/>
        </w:rPr>
        <w:lastRenderedPageBreak/>
        <w:t>вправе принимать решения, приводящие к увеличению в 202</w:t>
      </w:r>
      <w:r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году численности муниципальных служащих и работников, замещающих должности, не отнесенные к должностям муниципальной службы. </w:t>
      </w:r>
    </w:p>
    <w:p w:rsidR="00B56224" w:rsidRPr="00EE6E80" w:rsidRDefault="00B56224" w:rsidP="00B56224">
      <w:pPr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B56224" w:rsidRPr="00EE6E80" w:rsidRDefault="00B56224" w:rsidP="00B56224">
      <w:pPr>
        <w:autoSpaceDN w:val="0"/>
        <w:adjustRightInd w:val="0"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5. Муниципальный внутренний долг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поселения, обслуживание муниципального внутреннего долга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поселения, муниципальные внутренние заимствования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и предоставление муниципальных гарантий в валюте Российской Федерации</w:t>
      </w:r>
    </w:p>
    <w:p w:rsidR="00B56224" w:rsidRPr="00EE6E80" w:rsidRDefault="00B56224" w:rsidP="00B56224">
      <w:pPr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B56224" w:rsidRPr="00EE6E80" w:rsidRDefault="00B56224" w:rsidP="00B56224">
      <w:pPr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E6E80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рублей,  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proofErr w:type="gramEnd"/>
      <w:r w:rsidRPr="00EE6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рублей,  на 1 января 202</w:t>
      </w:r>
      <w:r>
        <w:rPr>
          <w:rFonts w:ascii="Times New Roman" w:hAnsi="Times New Roman"/>
          <w:sz w:val="28"/>
          <w:szCs w:val="28"/>
        </w:rPr>
        <w:t>7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рублей,  в том числе верхний предел долга по муниципальным гарантиям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1 января 202</w:t>
      </w:r>
      <w:r>
        <w:rPr>
          <w:rFonts w:ascii="Times New Roman" w:hAnsi="Times New Roman"/>
          <w:sz w:val="28"/>
          <w:szCs w:val="28"/>
        </w:rPr>
        <w:t>7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рублей. </w:t>
      </w:r>
    </w:p>
    <w:p w:rsidR="00B56224" w:rsidRPr="00EE6E80" w:rsidRDefault="00B56224" w:rsidP="00B56224">
      <w:pPr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2. Утвердить объем расходов на обслуживание муниципального долга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рублей; на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рублей; на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B56224" w:rsidRPr="00EE6E80" w:rsidRDefault="00B56224" w:rsidP="00B56224">
      <w:pPr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3. В связи с отсутствием долговых обязательств на 01.01.202</w:t>
      </w:r>
      <w:r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года и в связи с тем, что не </w:t>
      </w:r>
      <w:r>
        <w:rPr>
          <w:rFonts w:ascii="Times New Roman" w:hAnsi="Times New Roman"/>
          <w:sz w:val="28"/>
          <w:szCs w:val="28"/>
        </w:rPr>
        <w:t>планируется</w:t>
      </w:r>
      <w:r w:rsidRPr="00EE6E80">
        <w:rPr>
          <w:rFonts w:ascii="Times New Roman" w:hAnsi="Times New Roman"/>
          <w:sz w:val="28"/>
          <w:szCs w:val="28"/>
        </w:rPr>
        <w:t xml:space="preserve"> в течение 202</w:t>
      </w:r>
      <w:r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года и планового периода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годов поступление бюджетных кредитов, программа муниципальных внутренних заимствований не принимается.</w:t>
      </w:r>
    </w:p>
    <w:p w:rsidR="00B56224" w:rsidRPr="00EE6E80" w:rsidRDefault="00B56224" w:rsidP="00B56224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6224" w:rsidRPr="00EE6E80" w:rsidRDefault="00B56224" w:rsidP="00B56224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6. Особенности исполнения бюджета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EE6E8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B56224" w:rsidRPr="00EE6E80" w:rsidRDefault="00B56224" w:rsidP="00B56224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6224" w:rsidRPr="00EE6E80" w:rsidRDefault="00B56224" w:rsidP="00B56224">
      <w:pPr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lastRenderedPageBreak/>
        <w:t xml:space="preserve">1. Установить, что остатки средств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начало текущего финансового года в объеме до </w:t>
      </w:r>
      <w:r>
        <w:rPr>
          <w:rFonts w:ascii="Times New Roman" w:hAnsi="Times New Roman"/>
          <w:sz w:val="28"/>
          <w:szCs w:val="28"/>
        </w:rPr>
        <w:t>10</w:t>
      </w:r>
      <w:r w:rsidRPr="00EE6E80">
        <w:rPr>
          <w:rFonts w:ascii="Times New Roman" w:hAnsi="Times New Roman"/>
          <w:sz w:val="28"/>
          <w:szCs w:val="28"/>
        </w:rPr>
        <w:t xml:space="preserve">00,0 тыс. рублей могут направляться в текущем финансовом году на покрытие временных кассовых разрывов. </w:t>
      </w:r>
    </w:p>
    <w:p w:rsidR="00B56224" w:rsidRPr="00EE6E80" w:rsidRDefault="00B56224" w:rsidP="00B56224">
      <w:pPr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E6E80">
        <w:rPr>
          <w:rFonts w:ascii="Times New Roman" w:hAnsi="Times New Roman"/>
          <w:sz w:val="28"/>
          <w:szCs w:val="28"/>
        </w:rPr>
        <w:t xml:space="preserve">Безвозмездные поступления от физических и юридических лиц (в том числе добровольные пожертвования), поступившие в бюджет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в 202</w:t>
      </w:r>
      <w:r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году сверх утвержденных настоящим решением бюджетных ассигнований, а также не использованные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года остатки средств от данных поступлений, направляются в 202</w:t>
      </w:r>
      <w:r>
        <w:rPr>
          <w:rFonts w:ascii="Times New Roman" w:hAnsi="Times New Roman"/>
          <w:sz w:val="28"/>
          <w:szCs w:val="28"/>
        </w:rPr>
        <w:t>4</w:t>
      </w:r>
      <w:r w:rsidRPr="00EE6E80">
        <w:rPr>
          <w:rFonts w:ascii="Times New Roman" w:hAnsi="Times New Roman"/>
          <w:sz w:val="28"/>
          <w:szCs w:val="28"/>
        </w:rPr>
        <w:t xml:space="preserve"> году на увеличение расходов путем внесения изменений в сводную бюджетную роспись без внесения изменений в настоящее</w:t>
      </w:r>
      <w:proofErr w:type="gramEnd"/>
      <w:r w:rsidRPr="00EE6E80">
        <w:rPr>
          <w:rFonts w:ascii="Times New Roman" w:hAnsi="Times New Roman"/>
          <w:sz w:val="28"/>
          <w:szCs w:val="28"/>
        </w:rPr>
        <w:t xml:space="preserve"> решение. </w:t>
      </w:r>
    </w:p>
    <w:p w:rsidR="00B56224" w:rsidRPr="00EE6E80" w:rsidRDefault="00B56224" w:rsidP="00B5622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6E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E6E80">
        <w:rPr>
          <w:rFonts w:ascii="Times New Roman" w:hAnsi="Times New Roman"/>
          <w:sz w:val="28"/>
          <w:szCs w:val="28"/>
        </w:rPr>
        <w:t xml:space="preserve">Установить в соответствии со статьей 217 Бюджетного кодекса Российской Федерации, п.3 ст.43 </w:t>
      </w:r>
      <w:r>
        <w:rPr>
          <w:rFonts w:ascii="Times New Roman" w:hAnsi="Times New Roman"/>
          <w:sz w:val="28"/>
          <w:szCs w:val="28"/>
        </w:rPr>
        <w:t>положения</w:t>
      </w:r>
      <w:r w:rsidRPr="00EE6E80">
        <w:rPr>
          <w:rFonts w:ascii="Times New Roman" w:hAnsi="Times New Roman"/>
          <w:sz w:val="28"/>
          <w:szCs w:val="28"/>
        </w:rPr>
        <w:t xml:space="preserve"> «О бюджетном процессе в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Борщево-Песковском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сельском поселении Эртильского муниципального района Воронежской области» основания для внесения изменений в показатели сводной бюджетной росписи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поселения, в том числе связанные с особенностями исполнения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</w:t>
      </w:r>
      <w:proofErr w:type="gramEnd"/>
      <w:r w:rsidRPr="00EE6E80">
        <w:rPr>
          <w:rFonts w:ascii="Times New Roman" w:hAnsi="Times New Roman"/>
          <w:sz w:val="28"/>
          <w:szCs w:val="28"/>
        </w:rPr>
        <w:t xml:space="preserve"> настоящее решение:</w:t>
      </w:r>
    </w:p>
    <w:p w:rsidR="00B56224" w:rsidRPr="00EE6E80" w:rsidRDefault="00B56224" w:rsidP="00B5622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1) распределение средств на финансовое обеспечение мероприятий мобилизационной подготовки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поселения, предусмотренных по подразделу «Мобилизационная подготовка экономики» раздела «Национальная оборона» классификации расходов бюджетов, а также в случае перераспределения бюджетных ассигнований на финансовое обеспечение мероприятий мобилизационной подготовки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поселения, в пределах предусмотренного настоящим решением общего объема бюджетных ассигнований;</w:t>
      </w:r>
    </w:p>
    <w:p w:rsidR="00B56224" w:rsidRPr="00EE6E80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B56224" w:rsidRPr="00EE6E80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E6E80">
        <w:rPr>
          <w:rFonts w:ascii="Times New Roman" w:hAnsi="Times New Roman"/>
          <w:sz w:val="28"/>
          <w:szCs w:val="28"/>
        </w:rPr>
        <w:t>перераспределение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6E80">
        <w:rPr>
          <w:rFonts w:ascii="Times New Roman" w:hAnsi="Times New Roman"/>
          <w:sz w:val="28"/>
          <w:szCs w:val="28"/>
        </w:rPr>
        <w:t xml:space="preserve"> бюджетных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6E80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E80">
        <w:rPr>
          <w:rFonts w:ascii="Times New Roman" w:hAnsi="Times New Roman"/>
          <w:sz w:val="28"/>
          <w:szCs w:val="28"/>
        </w:rPr>
        <w:t xml:space="preserve">в целях </w:t>
      </w:r>
      <w:proofErr w:type="spellStart"/>
      <w:r w:rsidRPr="00EE6E8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расходов бюджета на реализацию отдельных </w:t>
      </w:r>
      <w:r w:rsidRPr="00EE6E80">
        <w:rPr>
          <w:rFonts w:ascii="Times New Roman" w:hAnsi="Times New Roman"/>
          <w:sz w:val="28"/>
          <w:szCs w:val="28"/>
        </w:rPr>
        <w:lastRenderedPageBreak/>
        <w:t>мероприятий (направлений расходов), капитальных вложений в объекты муниципальной собственности, для исполнения которых предоставляется межбюджетные трансферты из вышестоящих бюджетов, в пределах предусмотренного настоящим решением общего объема бюджетных ассигнований;</w:t>
      </w:r>
    </w:p>
    <w:p w:rsidR="00B56224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4)  в случае увеличения бюджетных ассигнований по отдельным разделам, подразделам, целевым статьям и группам видов расходов бюджета за счет экономии по использованию в текущем финансовом году бюджетных ассигнований, предусмотренных ведомственной структурой расходов, при условии, что увеличение бюджетных ассигнований по соответствующему виду расх</w:t>
      </w:r>
      <w:r>
        <w:rPr>
          <w:rFonts w:ascii="Times New Roman" w:hAnsi="Times New Roman"/>
          <w:sz w:val="28"/>
          <w:szCs w:val="28"/>
        </w:rPr>
        <w:t>одов не превышает 10 процентов;</w:t>
      </w:r>
    </w:p>
    <w:p w:rsidR="00B56224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 увеличение бюджетных ассигнований на сумму остатков средств областного (районного) бюджета по согласованию с главным администратором расходов бюджетных средств областного (районного) бюджета;</w:t>
      </w:r>
    </w:p>
    <w:p w:rsidR="00B56224" w:rsidRDefault="00B56224" w:rsidP="00B562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  перераспределение бюджетных ассигнований, источником формирования которых являются межбюджетные трансферты из вышестоящих бюджетов, в случае изменения условий их предоставления и направлений использования.</w:t>
      </w:r>
    </w:p>
    <w:p w:rsidR="00B56224" w:rsidRPr="00EE6E80" w:rsidRDefault="00B56224" w:rsidP="00B5622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56224" w:rsidRPr="00EE6E80" w:rsidRDefault="00B56224" w:rsidP="00B56224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>Статья 7. Вступление в силу настоящего решения</w:t>
      </w:r>
    </w:p>
    <w:p w:rsidR="00B56224" w:rsidRPr="00EE6E80" w:rsidRDefault="00B56224" w:rsidP="00B56224">
      <w:pPr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56224" w:rsidRPr="006252A6" w:rsidRDefault="00B56224" w:rsidP="00B56224">
      <w:pPr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6252A6">
        <w:rPr>
          <w:rFonts w:ascii="Times New Roman" w:hAnsi="Times New Roman"/>
          <w:sz w:val="28"/>
          <w:szCs w:val="28"/>
        </w:rPr>
        <w:t xml:space="preserve">Настоящее решение Совета народных депутатов </w:t>
      </w:r>
      <w:proofErr w:type="spellStart"/>
      <w:r w:rsidRPr="006252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6252A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Pr="006252A6">
        <w:rPr>
          <w:rFonts w:ascii="Times New Roman" w:hAnsi="Times New Roman"/>
          <w:sz w:val="28"/>
          <w:szCs w:val="28"/>
        </w:rPr>
        <w:t>вступает в силу с 1 января 202</w:t>
      </w:r>
      <w:r>
        <w:rPr>
          <w:rFonts w:ascii="Times New Roman" w:hAnsi="Times New Roman"/>
          <w:sz w:val="28"/>
          <w:szCs w:val="28"/>
        </w:rPr>
        <w:t>4</w:t>
      </w:r>
      <w:r w:rsidRPr="006252A6">
        <w:rPr>
          <w:rFonts w:ascii="Times New Roman" w:hAnsi="Times New Roman"/>
          <w:sz w:val="28"/>
          <w:szCs w:val="28"/>
        </w:rPr>
        <w:t xml:space="preserve"> года и подлежит</w:t>
      </w:r>
      <w:proofErr w:type="gramEnd"/>
      <w:r w:rsidRPr="006252A6">
        <w:rPr>
          <w:rFonts w:ascii="Times New Roman" w:hAnsi="Times New Roman"/>
          <w:sz w:val="28"/>
          <w:szCs w:val="28"/>
        </w:rPr>
        <w:t xml:space="preserve"> опубликованию в сборнике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252A6">
        <w:rPr>
          <w:rFonts w:ascii="Times New Roman" w:hAnsi="Times New Roman"/>
          <w:sz w:val="28"/>
          <w:szCs w:val="28"/>
        </w:rPr>
        <w:t>«Муниципальный вестник»</w:t>
      </w:r>
      <w:r>
        <w:rPr>
          <w:rFonts w:ascii="Times New Roman" w:hAnsi="Times New Roman"/>
          <w:sz w:val="28"/>
          <w:szCs w:val="28"/>
        </w:rPr>
        <w:t xml:space="preserve"> и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252A6">
        <w:rPr>
          <w:rFonts w:ascii="Times New Roman" w:hAnsi="Times New Roman"/>
          <w:sz w:val="28"/>
          <w:szCs w:val="28"/>
        </w:rPr>
        <w:t>.</w:t>
      </w:r>
    </w:p>
    <w:p w:rsidR="00B56224" w:rsidRDefault="00B56224" w:rsidP="00B56224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B56224" w:rsidRPr="00EE6E80" w:rsidRDefault="00B56224" w:rsidP="00B56224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B56224" w:rsidRDefault="00B56224" w:rsidP="00B56224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EE6E80">
        <w:rPr>
          <w:rFonts w:ascii="Times New Roman" w:hAnsi="Times New Roman"/>
          <w:sz w:val="28"/>
          <w:szCs w:val="28"/>
        </w:rPr>
        <w:t xml:space="preserve">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E6E80">
        <w:rPr>
          <w:rFonts w:ascii="Times New Roman" w:hAnsi="Times New Roman"/>
          <w:sz w:val="28"/>
          <w:szCs w:val="28"/>
        </w:rPr>
        <w:t xml:space="preserve">  С.А. </w:t>
      </w:r>
      <w:proofErr w:type="spellStart"/>
      <w:r w:rsidRPr="00EE6E80">
        <w:rPr>
          <w:rFonts w:ascii="Times New Roman" w:hAnsi="Times New Roman"/>
          <w:sz w:val="28"/>
          <w:szCs w:val="28"/>
        </w:rPr>
        <w:t>Помыткин</w:t>
      </w:r>
      <w:proofErr w:type="spellEnd"/>
    </w:p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6320" w:type="dxa"/>
        <w:tblLook w:val="01E0"/>
      </w:tblPr>
      <w:tblGrid>
        <w:gridCol w:w="6320"/>
      </w:tblGrid>
      <w:tr w:rsidR="003B62B5" w:rsidRPr="00EE6E80" w:rsidTr="003B62B5">
        <w:trPr>
          <w:trHeight w:val="1417"/>
        </w:trPr>
        <w:tc>
          <w:tcPr>
            <w:tcW w:w="6320" w:type="dxa"/>
          </w:tcPr>
          <w:p w:rsidR="003B62B5" w:rsidRPr="007E1AB1" w:rsidRDefault="003B62B5" w:rsidP="003B62B5">
            <w:pPr>
              <w:autoSpaceDN w:val="0"/>
              <w:adjustRightInd w:val="0"/>
              <w:ind w:lef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</w:t>
            </w:r>
            <w:r w:rsidRPr="007E1AB1">
              <w:rPr>
                <w:rFonts w:ascii="Times New Roman" w:hAnsi="Times New Roman"/>
                <w:sz w:val="28"/>
                <w:szCs w:val="28"/>
              </w:rPr>
              <w:t xml:space="preserve">    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62B5" w:rsidRPr="007E1AB1" w:rsidRDefault="003B62B5" w:rsidP="003B62B5">
            <w:pPr>
              <w:autoSpaceDN w:val="0"/>
              <w:adjustRightInd w:val="0"/>
              <w:ind w:left="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1AB1">
              <w:rPr>
                <w:rFonts w:ascii="Times New Roman" w:hAnsi="Times New Roman"/>
                <w:sz w:val="28"/>
                <w:szCs w:val="28"/>
              </w:rPr>
              <w:t>к Решению Совета народных депутатов</w:t>
            </w:r>
          </w:p>
          <w:p w:rsidR="003B62B5" w:rsidRDefault="003B62B5" w:rsidP="003B62B5">
            <w:pPr>
              <w:autoSpaceDN w:val="0"/>
              <w:adjustRightInd w:val="0"/>
              <w:ind w:left="17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AB1">
              <w:rPr>
                <w:rFonts w:ascii="Times New Roman" w:hAnsi="Times New Roman"/>
                <w:sz w:val="28"/>
                <w:szCs w:val="28"/>
              </w:rPr>
              <w:t>Борщево-Песковского</w:t>
            </w:r>
            <w:proofErr w:type="spellEnd"/>
            <w:r w:rsidRPr="007E1A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Эртильского муниципального района</w:t>
            </w:r>
          </w:p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Воронежской области </w:t>
            </w:r>
            <w:r w:rsidRPr="007E1AB1">
              <w:rPr>
                <w:rFonts w:ascii="Times New Roman" w:hAnsi="Times New Roman"/>
                <w:sz w:val="28"/>
                <w:szCs w:val="28"/>
              </w:rPr>
              <w:t>«О бюджете</w:t>
            </w:r>
          </w:p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E1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сельского поселения на 2024 </w:t>
            </w:r>
            <w:r w:rsidRPr="007E1AB1">
              <w:rPr>
                <w:rFonts w:ascii="Times New Roman" w:hAnsi="Times New Roman"/>
                <w:sz w:val="28"/>
                <w:szCs w:val="28"/>
              </w:rPr>
              <w:t xml:space="preserve">год и </w:t>
            </w:r>
            <w:proofErr w:type="gramStart"/>
            <w:r w:rsidRPr="007E1AB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3B62B5" w:rsidRPr="007E1AB1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E1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плановый период 2025 и 2026 </w:t>
            </w:r>
            <w:r w:rsidRPr="007E1AB1">
              <w:rPr>
                <w:rFonts w:ascii="Times New Roman" w:hAnsi="Times New Roman"/>
                <w:sz w:val="28"/>
                <w:szCs w:val="28"/>
              </w:rPr>
              <w:t>годов»</w:t>
            </w:r>
          </w:p>
        </w:tc>
      </w:tr>
    </w:tbl>
    <w:p w:rsidR="003B62B5" w:rsidRPr="00EE6E80" w:rsidRDefault="003B62B5" w:rsidP="003B62B5">
      <w:pPr>
        <w:ind w:left="170" w:firstLine="567"/>
        <w:rPr>
          <w:rFonts w:ascii="Times New Roman" w:hAnsi="Times New Roman"/>
        </w:rPr>
      </w:pPr>
    </w:p>
    <w:p w:rsidR="003B62B5" w:rsidRPr="00EE6E80" w:rsidRDefault="003B62B5" w:rsidP="003B62B5">
      <w:pPr>
        <w:ind w:left="170" w:firstLine="567"/>
        <w:rPr>
          <w:rFonts w:ascii="Times New Roman" w:hAnsi="Times New Roman"/>
        </w:rPr>
      </w:pPr>
    </w:p>
    <w:p w:rsidR="003B62B5" w:rsidRPr="00EE6E80" w:rsidRDefault="003B62B5" w:rsidP="003B62B5">
      <w:pPr>
        <w:ind w:left="170" w:firstLine="567"/>
        <w:rPr>
          <w:rFonts w:ascii="Times New Roman" w:hAnsi="Times New Roman"/>
        </w:rPr>
      </w:pPr>
    </w:p>
    <w:p w:rsidR="003B62B5" w:rsidRPr="00EE6E80" w:rsidRDefault="003B62B5" w:rsidP="003B62B5">
      <w:pPr>
        <w:ind w:left="170" w:firstLine="567"/>
        <w:rPr>
          <w:rFonts w:ascii="Times New Roman" w:hAnsi="Times New Roman"/>
        </w:rPr>
      </w:pPr>
    </w:p>
    <w:p w:rsidR="003B62B5" w:rsidRPr="00EE6E80" w:rsidRDefault="003B62B5" w:rsidP="003B62B5">
      <w:pPr>
        <w:ind w:left="170" w:firstLine="567"/>
        <w:rPr>
          <w:rFonts w:ascii="Times New Roman" w:hAnsi="Times New Roman"/>
        </w:rPr>
      </w:pPr>
    </w:p>
    <w:p w:rsidR="003B62B5" w:rsidRDefault="003B62B5" w:rsidP="003B62B5">
      <w:pPr>
        <w:autoSpaceDN w:val="0"/>
        <w:adjustRightInd w:val="0"/>
        <w:ind w:left="170"/>
        <w:jc w:val="center"/>
        <w:rPr>
          <w:rFonts w:ascii="Times New Roman" w:hAnsi="Times New Roman"/>
          <w:b/>
          <w:szCs w:val="20"/>
        </w:rPr>
      </w:pPr>
    </w:p>
    <w:p w:rsidR="003B62B5" w:rsidRDefault="003B62B5" w:rsidP="003B62B5">
      <w:pPr>
        <w:autoSpaceDN w:val="0"/>
        <w:adjustRightInd w:val="0"/>
        <w:jc w:val="center"/>
        <w:rPr>
          <w:rFonts w:ascii="Times New Roman" w:hAnsi="Times New Roman"/>
          <w:b/>
          <w:szCs w:val="20"/>
        </w:rPr>
      </w:pPr>
    </w:p>
    <w:p w:rsidR="003B62B5" w:rsidRDefault="003B62B5" w:rsidP="003B62B5">
      <w:pPr>
        <w:autoSpaceDN w:val="0"/>
        <w:adjustRightInd w:val="0"/>
        <w:jc w:val="center"/>
        <w:rPr>
          <w:rFonts w:ascii="Times New Roman" w:hAnsi="Times New Roman"/>
          <w:b/>
          <w:szCs w:val="20"/>
        </w:rPr>
      </w:pPr>
    </w:p>
    <w:p w:rsidR="003B62B5" w:rsidRDefault="003B62B5" w:rsidP="003B62B5">
      <w:pPr>
        <w:autoSpaceDN w:val="0"/>
        <w:adjustRightInd w:val="0"/>
        <w:jc w:val="center"/>
        <w:rPr>
          <w:rFonts w:ascii="Times New Roman" w:hAnsi="Times New Roman"/>
          <w:b/>
          <w:szCs w:val="20"/>
        </w:rPr>
      </w:pPr>
    </w:p>
    <w:p w:rsidR="003B62B5" w:rsidRPr="007E1AB1" w:rsidRDefault="003B62B5" w:rsidP="003B62B5">
      <w:pPr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E1AB1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</w:t>
      </w:r>
    </w:p>
    <w:p w:rsidR="003B62B5" w:rsidRPr="007E1AB1" w:rsidRDefault="003B62B5" w:rsidP="003B62B5">
      <w:pPr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E1AB1">
        <w:rPr>
          <w:rFonts w:ascii="Times New Roman" w:hAnsi="Times New Roman"/>
          <w:b/>
          <w:sz w:val="28"/>
          <w:szCs w:val="28"/>
        </w:rPr>
        <w:t>Борщево-Песковс</w:t>
      </w:r>
      <w:r>
        <w:rPr>
          <w:rFonts w:ascii="Times New Roman" w:hAnsi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2024</w:t>
      </w:r>
      <w:r w:rsidRPr="007E1AB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62B5" w:rsidRPr="007E1AB1" w:rsidRDefault="003B62B5" w:rsidP="003B62B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плановый период  2025 и 2026</w:t>
      </w:r>
      <w:r w:rsidRPr="007E1AB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B62B5" w:rsidRPr="00EE6E80" w:rsidRDefault="003B62B5" w:rsidP="003B62B5">
      <w:pPr>
        <w:ind w:firstLine="567"/>
        <w:jc w:val="center"/>
        <w:rPr>
          <w:rFonts w:ascii="Times New Roman" w:hAnsi="Times New Roman"/>
          <w:b/>
          <w:szCs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297"/>
        <w:gridCol w:w="2656"/>
        <w:gridCol w:w="1134"/>
        <w:gridCol w:w="1134"/>
        <w:gridCol w:w="1134"/>
      </w:tblGrid>
      <w:tr w:rsidR="003B62B5" w:rsidRPr="00336E2F" w:rsidTr="003B62B5">
        <w:trPr>
          <w:trHeight w:val="243"/>
        </w:trPr>
        <w:tc>
          <w:tcPr>
            <w:tcW w:w="710" w:type="dxa"/>
            <w:vMerge w:val="restart"/>
            <w:vAlign w:val="center"/>
          </w:tcPr>
          <w:p w:rsidR="003B62B5" w:rsidRPr="007E1AB1" w:rsidRDefault="003B62B5" w:rsidP="003B62B5">
            <w:pPr>
              <w:autoSpaceDN w:val="0"/>
              <w:adjustRightInd w:val="0"/>
              <w:ind w:left="-13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7" w:type="dxa"/>
            <w:vMerge w:val="restart"/>
            <w:vAlign w:val="center"/>
          </w:tcPr>
          <w:p w:rsidR="003B62B5" w:rsidRPr="007E1AB1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56" w:type="dxa"/>
            <w:vMerge w:val="restart"/>
            <w:vAlign w:val="center"/>
          </w:tcPr>
          <w:p w:rsidR="003B62B5" w:rsidRPr="007E1AB1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402" w:type="dxa"/>
            <w:gridSpan w:val="3"/>
            <w:vAlign w:val="center"/>
          </w:tcPr>
          <w:p w:rsidR="003B62B5" w:rsidRPr="007E1AB1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3B62B5" w:rsidRPr="00336E2F" w:rsidTr="003B62B5">
        <w:trPr>
          <w:trHeight w:val="131"/>
        </w:trPr>
        <w:tc>
          <w:tcPr>
            <w:tcW w:w="710" w:type="dxa"/>
            <w:vMerge/>
            <w:vAlign w:val="center"/>
          </w:tcPr>
          <w:p w:rsidR="003B62B5" w:rsidRPr="007E1AB1" w:rsidRDefault="003B62B5" w:rsidP="003B62B5">
            <w:pPr>
              <w:autoSpaceDN w:val="0"/>
              <w:adjustRightInd w:val="0"/>
              <w:ind w:left="-1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  <w:vMerge/>
            <w:vAlign w:val="center"/>
          </w:tcPr>
          <w:p w:rsidR="003B62B5" w:rsidRPr="007E1AB1" w:rsidRDefault="003B62B5" w:rsidP="003B62B5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  <w:vAlign w:val="center"/>
          </w:tcPr>
          <w:p w:rsidR="003B62B5" w:rsidRPr="007E1AB1" w:rsidRDefault="003B62B5" w:rsidP="003B62B5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B62B5" w:rsidRPr="007E1AB1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3B62B5" w:rsidRPr="007E1AB1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3B62B5" w:rsidRPr="007E1AB1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3B62B5" w:rsidRPr="00336E2F" w:rsidTr="003B62B5">
        <w:trPr>
          <w:trHeight w:val="255"/>
        </w:trPr>
        <w:tc>
          <w:tcPr>
            <w:tcW w:w="710" w:type="dxa"/>
          </w:tcPr>
          <w:p w:rsidR="003B62B5" w:rsidRPr="007E1AB1" w:rsidRDefault="003B62B5" w:rsidP="003B62B5">
            <w:pPr>
              <w:autoSpaceDN w:val="0"/>
              <w:adjustRightInd w:val="0"/>
              <w:ind w:left="-7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3B62B5" w:rsidRPr="007E1AB1" w:rsidRDefault="003B62B5" w:rsidP="003B62B5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3B62B5" w:rsidRPr="007E1AB1" w:rsidRDefault="003B62B5" w:rsidP="003B62B5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B62B5" w:rsidRPr="007E1AB1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B62B5" w:rsidRPr="007E1AB1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62B5" w:rsidRPr="007E1AB1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B62B5" w:rsidRPr="00336E2F" w:rsidTr="003B62B5">
        <w:trPr>
          <w:trHeight w:val="540"/>
        </w:trPr>
        <w:tc>
          <w:tcPr>
            <w:tcW w:w="710" w:type="dxa"/>
          </w:tcPr>
          <w:p w:rsidR="003B62B5" w:rsidRPr="007E1AB1" w:rsidRDefault="003B62B5" w:rsidP="003B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56" w:type="dxa"/>
            <w:vAlign w:val="bottom"/>
          </w:tcPr>
          <w:p w:rsidR="003B62B5" w:rsidRPr="007E1AB1" w:rsidRDefault="003B62B5" w:rsidP="003B62B5">
            <w:pPr>
              <w:ind w:left="-647" w:firstLine="64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</w:tcPr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7E1AB1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7E1AB1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7E1AB1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B62B5" w:rsidRPr="00336E2F" w:rsidTr="003B62B5">
        <w:trPr>
          <w:trHeight w:val="817"/>
        </w:trPr>
        <w:tc>
          <w:tcPr>
            <w:tcW w:w="710" w:type="dxa"/>
          </w:tcPr>
          <w:p w:rsidR="003B62B5" w:rsidRPr="007E1AB1" w:rsidRDefault="003B62B5" w:rsidP="003B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B62B5" w:rsidRPr="007E1AB1" w:rsidRDefault="003B62B5" w:rsidP="003B62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297" w:type="dxa"/>
            <w:vAlign w:val="bottom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56" w:type="dxa"/>
            <w:vAlign w:val="bottom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</w:tcPr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7E1AB1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7E1AB1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7E1AB1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B62B5" w:rsidRPr="00336E2F" w:rsidTr="003B62B5">
        <w:trPr>
          <w:trHeight w:val="505"/>
        </w:trPr>
        <w:tc>
          <w:tcPr>
            <w:tcW w:w="710" w:type="dxa"/>
            <w:vAlign w:val="center"/>
          </w:tcPr>
          <w:p w:rsidR="003B62B5" w:rsidRPr="007E1AB1" w:rsidRDefault="003B62B5" w:rsidP="003B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56" w:type="dxa"/>
            <w:vAlign w:val="bottom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7E1AB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1AB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2719,0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1799,8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1823,8</w:t>
            </w:r>
          </w:p>
        </w:tc>
      </w:tr>
      <w:tr w:rsidR="003B62B5" w:rsidRPr="00336E2F" w:rsidTr="003B62B5">
        <w:trPr>
          <w:trHeight w:val="569"/>
        </w:trPr>
        <w:tc>
          <w:tcPr>
            <w:tcW w:w="710" w:type="dxa"/>
            <w:vAlign w:val="center"/>
          </w:tcPr>
          <w:p w:rsidR="003B62B5" w:rsidRPr="007E1AB1" w:rsidRDefault="003B62B5" w:rsidP="003B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56" w:type="dxa"/>
            <w:vAlign w:val="bottom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7E1AB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2719,0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1799,8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1823,8</w:t>
            </w:r>
          </w:p>
        </w:tc>
      </w:tr>
      <w:tr w:rsidR="003B62B5" w:rsidRPr="00336E2F" w:rsidTr="003B62B5">
        <w:trPr>
          <w:trHeight w:val="569"/>
        </w:trPr>
        <w:tc>
          <w:tcPr>
            <w:tcW w:w="710" w:type="dxa"/>
            <w:vAlign w:val="center"/>
          </w:tcPr>
          <w:p w:rsidR="003B62B5" w:rsidRPr="007E1AB1" w:rsidRDefault="003B62B5" w:rsidP="003B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56" w:type="dxa"/>
            <w:vAlign w:val="bottom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2719,0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1799,8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1823,8</w:t>
            </w:r>
          </w:p>
        </w:tc>
      </w:tr>
      <w:tr w:rsidR="003B62B5" w:rsidRPr="00336E2F" w:rsidTr="003B62B5">
        <w:trPr>
          <w:trHeight w:val="573"/>
        </w:trPr>
        <w:tc>
          <w:tcPr>
            <w:tcW w:w="710" w:type="dxa"/>
            <w:vAlign w:val="center"/>
          </w:tcPr>
          <w:p w:rsidR="003B62B5" w:rsidRPr="007E1AB1" w:rsidRDefault="003B62B5" w:rsidP="003B6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56" w:type="dxa"/>
            <w:vAlign w:val="bottom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2719,0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1799,8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1823,8</w:t>
            </w:r>
          </w:p>
        </w:tc>
      </w:tr>
      <w:tr w:rsidR="003B62B5" w:rsidRPr="00336E2F" w:rsidTr="003B62B5">
        <w:trPr>
          <w:trHeight w:val="525"/>
        </w:trPr>
        <w:tc>
          <w:tcPr>
            <w:tcW w:w="710" w:type="dxa"/>
          </w:tcPr>
          <w:p w:rsidR="003B62B5" w:rsidRPr="007E1AB1" w:rsidRDefault="003B62B5" w:rsidP="003B6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56" w:type="dxa"/>
            <w:vAlign w:val="bottom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7E1AB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1AB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2919,0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1799,8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1823,8</w:t>
            </w:r>
          </w:p>
        </w:tc>
      </w:tr>
      <w:tr w:rsidR="003B62B5" w:rsidRPr="00336E2F" w:rsidTr="003B62B5">
        <w:trPr>
          <w:trHeight w:val="569"/>
        </w:trPr>
        <w:tc>
          <w:tcPr>
            <w:tcW w:w="710" w:type="dxa"/>
          </w:tcPr>
          <w:p w:rsidR="003B62B5" w:rsidRPr="007E1AB1" w:rsidRDefault="003B62B5" w:rsidP="003B6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7E1AB1" w:rsidRDefault="003B62B5" w:rsidP="003B6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56" w:type="dxa"/>
            <w:vAlign w:val="bottom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7E1AB1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7E1AB1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2919,0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1799,8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1823,8</w:t>
            </w:r>
          </w:p>
        </w:tc>
      </w:tr>
      <w:tr w:rsidR="003B62B5" w:rsidRPr="00336E2F" w:rsidTr="003B62B5">
        <w:trPr>
          <w:trHeight w:val="449"/>
        </w:trPr>
        <w:tc>
          <w:tcPr>
            <w:tcW w:w="710" w:type="dxa"/>
          </w:tcPr>
          <w:p w:rsidR="003B62B5" w:rsidRPr="007E1AB1" w:rsidRDefault="003B62B5" w:rsidP="003B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3B62B5" w:rsidRPr="007E1AB1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56" w:type="dxa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7E1AB1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2919,0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1799,8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1823,8</w:t>
            </w:r>
          </w:p>
        </w:tc>
      </w:tr>
      <w:tr w:rsidR="003B62B5" w:rsidRPr="00336E2F" w:rsidTr="003B62B5">
        <w:trPr>
          <w:trHeight w:val="817"/>
        </w:trPr>
        <w:tc>
          <w:tcPr>
            <w:tcW w:w="710" w:type="dxa"/>
          </w:tcPr>
          <w:p w:rsidR="003B62B5" w:rsidRPr="007E1AB1" w:rsidRDefault="003B62B5" w:rsidP="003B62B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vAlign w:val="bottom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56" w:type="dxa"/>
            <w:vAlign w:val="bottom"/>
          </w:tcPr>
          <w:p w:rsidR="003B62B5" w:rsidRPr="007E1AB1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AB1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2919,0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1799,8</w:t>
            </w:r>
          </w:p>
        </w:tc>
        <w:tc>
          <w:tcPr>
            <w:tcW w:w="1134" w:type="dxa"/>
            <w:vAlign w:val="bottom"/>
          </w:tcPr>
          <w:p w:rsidR="003B62B5" w:rsidRPr="00336E2F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1823,8</w:t>
            </w:r>
          </w:p>
        </w:tc>
      </w:tr>
    </w:tbl>
    <w:p w:rsidR="003B62B5" w:rsidRDefault="003B62B5" w:rsidP="003B62B5"/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B62B5" w:rsidRPr="002B0BFB" w:rsidRDefault="003B62B5" w:rsidP="003B62B5">
      <w:pPr>
        <w:framePr w:w="10156" w:h="2731" w:hRule="exact" w:hSpace="180" w:wrap="around" w:vAnchor="text" w:hAnchor="text" w:xAlign="right" w:y="7"/>
        <w:autoSpaceDN w:val="0"/>
        <w:adjustRightInd w:val="0"/>
        <w:suppressOverlap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</w:t>
      </w:r>
      <w:r w:rsidRPr="002B0BF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3B62B5" w:rsidRPr="002B0BFB" w:rsidRDefault="003B62B5" w:rsidP="003B62B5">
      <w:pPr>
        <w:framePr w:w="10156" w:h="2731" w:hRule="exact" w:hSpace="180" w:wrap="around" w:vAnchor="text" w:hAnchor="text" w:xAlign="right" w:y="7"/>
        <w:autoSpaceDN w:val="0"/>
        <w:adjustRightInd w:val="0"/>
        <w:suppressOverlap/>
        <w:jc w:val="left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 xml:space="preserve">                                                                 к Решению Совета народных депутатов</w:t>
      </w:r>
    </w:p>
    <w:p w:rsidR="003B62B5" w:rsidRPr="002B0BFB" w:rsidRDefault="003B62B5" w:rsidP="003B62B5">
      <w:pPr>
        <w:framePr w:w="10156" w:h="2731" w:hRule="exact" w:hSpace="180" w:wrap="around" w:vAnchor="text" w:hAnchor="text" w:xAlign="right" w:y="7"/>
        <w:autoSpaceDN w:val="0"/>
        <w:adjustRightInd w:val="0"/>
        <w:suppressOverlap/>
        <w:jc w:val="left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2B0BFB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2B0BFB">
        <w:rPr>
          <w:rFonts w:ascii="Times New Roman" w:hAnsi="Times New Roman"/>
          <w:sz w:val="28"/>
          <w:szCs w:val="28"/>
        </w:rPr>
        <w:t xml:space="preserve"> сельского</w:t>
      </w:r>
    </w:p>
    <w:p w:rsidR="003B62B5" w:rsidRPr="002B0BFB" w:rsidRDefault="003B62B5" w:rsidP="003B62B5">
      <w:pPr>
        <w:framePr w:w="10156" w:h="2731" w:hRule="exact" w:hSpace="180" w:wrap="around" w:vAnchor="text" w:hAnchor="text" w:xAlign="right" w:y="7"/>
        <w:autoSpaceDN w:val="0"/>
        <w:adjustRightInd w:val="0"/>
        <w:suppressOverlap/>
        <w:jc w:val="left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 xml:space="preserve">                                                                 поселения Эртильского</w:t>
      </w:r>
    </w:p>
    <w:p w:rsidR="003B62B5" w:rsidRPr="002B0BFB" w:rsidRDefault="003B62B5" w:rsidP="003B62B5">
      <w:pPr>
        <w:framePr w:w="10156" w:h="2731" w:hRule="exact" w:hSpace="180" w:wrap="around" w:vAnchor="text" w:hAnchor="text" w:xAlign="right" w:y="7"/>
        <w:autoSpaceDN w:val="0"/>
        <w:adjustRightInd w:val="0"/>
        <w:suppressOverlap/>
        <w:jc w:val="left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 xml:space="preserve">                                                                 муниципального района Воронежской</w:t>
      </w:r>
    </w:p>
    <w:p w:rsidR="003B62B5" w:rsidRPr="002B0BFB" w:rsidRDefault="003B62B5" w:rsidP="003B62B5">
      <w:pPr>
        <w:framePr w:w="10156" w:h="2731" w:hRule="exact" w:hSpace="180" w:wrap="around" w:vAnchor="text" w:hAnchor="text" w:xAlign="right" w:y="7"/>
        <w:suppressOverlap/>
        <w:jc w:val="left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 xml:space="preserve">                                                                 области «О бюджете сельского</w:t>
      </w:r>
    </w:p>
    <w:p w:rsidR="003B62B5" w:rsidRPr="002B0BFB" w:rsidRDefault="003B62B5" w:rsidP="003B62B5">
      <w:pPr>
        <w:framePr w:w="10156" w:h="2731" w:hRule="exact" w:hSpace="180" w:wrap="around" w:vAnchor="text" w:hAnchor="text" w:xAlign="right" w:y="7"/>
        <w:suppressOverlap/>
        <w:jc w:val="left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поселения на 2024</w:t>
      </w:r>
      <w:r w:rsidRPr="002B0BFB">
        <w:rPr>
          <w:rFonts w:ascii="Times New Roman" w:hAnsi="Times New Roman"/>
          <w:sz w:val="28"/>
          <w:szCs w:val="28"/>
        </w:rPr>
        <w:t xml:space="preserve"> год и </w:t>
      </w:r>
      <w:proofErr w:type="gramStart"/>
      <w:r w:rsidRPr="002B0BFB">
        <w:rPr>
          <w:rFonts w:ascii="Times New Roman" w:hAnsi="Times New Roman"/>
          <w:sz w:val="28"/>
          <w:szCs w:val="28"/>
        </w:rPr>
        <w:t>на</w:t>
      </w:r>
      <w:proofErr w:type="gramEnd"/>
      <w:r w:rsidRPr="002B0BFB">
        <w:rPr>
          <w:rFonts w:ascii="Times New Roman" w:hAnsi="Times New Roman"/>
          <w:sz w:val="28"/>
          <w:szCs w:val="28"/>
        </w:rPr>
        <w:t xml:space="preserve"> плановый</w:t>
      </w:r>
    </w:p>
    <w:p w:rsidR="003B62B5" w:rsidRPr="002B0BFB" w:rsidRDefault="003B62B5" w:rsidP="003B62B5">
      <w:pPr>
        <w:framePr w:w="10156" w:h="2731" w:hRule="exact" w:hSpace="180" w:wrap="around" w:vAnchor="text" w:hAnchor="text" w:xAlign="right" w:y="7"/>
        <w:suppressOverlap/>
        <w:jc w:val="left"/>
        <w:rPr>
          <w:rFonts w:ascii="Times New Roman" w:hAnsi="Times New Roman"/>
          <w:sz w:val="28"/>
          <w:szCs w:val="28"/>
        </w:rPr>
      </w:pPr>
      <w:r w:rsidRPr="002B0BF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период 2025 и 2026</w:t>
      </w:r>
      <w:r w:rsidRPr="002B0BFB">
        <w:rPr>
          <w:rFonts w:ascii="Times New Roman" w:hAnsi="Times New Roman"/>
          <w:sz w:val="28"/>
          <w:szCs w:val="28"/>
        </w:rPr>
        <w:t xml:space="preserve"> годов»</w:t>
      </w:r>
    </w:p>
    <w:p w:rsidR="003B62B5" w:rsidRDefault="003B62B5" w:rsidP="003B62B5">
      <w:pPr>
        <w:framePr w:w="10156" w:h="2731" w:hRule="exact" w:hSpace="180" w:wrap="around" w:vAnchor="text" w:hAnchor="text" w:xAlign="right" w:y="7"/>
        <w:autoSpaceDN w:val="0"/>
        <w:adjustRightInd w:val="0"/>
        <w:suppressOverlap/>
        <w:jc w:val="left"/>
        <w:rPr>
          <w:rFonts w:ascii="Times New Roman" w:hAnsi="Times New Roman"/>
        </w:rPr>
      </w:pPr>
    </w:p>
    <w:p w:rsidR="003B62B5" w:rsidRDefault="003B62B5" w:rsidP="003B62B5">
      <w:pPr>
        <w:framePr w:w="10156" w:h="2731" w:hRule="exact" w:hSpace="180" w:wrap="around" w:vAnchor="text" w:hAnchor="text" w:xAlign="right" w:y="7"/>
        <w:autoSpaceDN w:val="0"/>
        <w:adjustRightInd w:val="0"/>
        <w:suppressOverlap/>
        <w:jc w:val="left"/>
        <w:rPr>
          <w:rFonts w:ascii="Times New Roman" w:hAnsi="Times New Roman"/>
        </w:rPr>
      </w:pPr>
    </w:p>
    <w:p w:rsidR="003B62B5" w:rsidRPr="00EE6E80" w:rsidRDefault="003B62B5" w:rsidP="003B62B5">
      <w:pPr>
        <w:framePr w:w="10156" w:h="2731" w:hRule="exact" w:hSpace="180" w:wrap="around" w:vAnchor="text" w:hAnchor="text" w:xAlign="right" w:y="7"/>
        <w:autoSpaceDN w:val="0"/>
        <w:adjustRightInd w:val="0"/>
        <w:suppressOverlap/>
        <w:jc w:val="left"/>
        <w:rPr>
          <w:rFonts w:ascii="Times New Roman" w:hAnsi="Times New Roman"/>
        </w:rPr>
      </w:pPr>
    </w:p>
    <w:p w:rsidR="003B62B5" w:rsidRPr="00EE6E80" w:rsidRDefault="003B62B5" w:rsidP="003B62B5">
      <w:pPr>
        <w:pStyle w:val="ConsPlusTitle"/>
        <w:rPr>
          <w:rFonts w:ascii="Times New Roman" w:hAnsi="Times New Roman"/>
          <w:sz w:val="28"/>
          <w:szCs w:val="28"/>
        </w:rPr>
      </w:pPr>
    </w:p>
    <w:p w:rsidR="003B62B5" w:rsidRDefault="003B62B5" w:rsidP="003B62B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E3C9B">
        <w:rPr>
          <w:rFonts w:ascii="Times New Roman" w:hAnsi="Times New Roman"/>
          <w:sz w:val="28"/>
          <w:szCs w:val="28"/>
        </w:rPr>
        <w:t xml:space="preserve">Поступление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</w:p>
    <w:p w:rsidR="003B62B5" w:rsidRPr="00DE3C9B" w:rsidRDefault="003B62B5" w:rsidP="003B62B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E3C9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C9B">
        <w:rPr>
          <w:rFonts w:ascii="Times New Roman" w:hAnsi="Times New Roman"/>
          <w:sz w:val="28"/>
          <w:szCs w:val="28"/>
        </w:rPr>
        <w:t xml:space="preserve">по кодам видов доходов, подвидов доходов </w:t>
      </w:r>
    </w:p>
    <w:p w:rsidR="003B62B5" w:rsidRPr="00DE3C9B" w:rsidRDefault="003B62B5" w:rsidP="003B62B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E3C9B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DE3C9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DE3C9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DE3C9B">
        <w:rPr>
          <w:rFonts w:ascii="Times New Roman" w:hAnsi="Times New Roman"/>
          <w:sz w:val="28"/>
          <w:szCs w:val="28"/>
        </w:rPr>
        <w:t xml:space="preserve"> годов</w:t>
      </w:r>
    </w:p>
    <w:p w:rsidR="003B62B5" w:rsidRPr="00BD18F7" w:rsidRDefault="003B62B5" w:rsidP="003B62B5">
      <w:pPr>
        <w:pStyle w:val="ConsPlusTitle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4A0"/>
      </w:tblPr>
      <w:tblGrid>
        <w:gridCol w:w="3120"/>
        <w:gridCol w:w="4079"/>
        <w:gridCol w:w="1001"/>
        <w:gridCol w:w="1015"/>
        <w:gridCol w:w="992"/>
      </w:tblGrid>
      <w:tr w:rsidR="003B62B5" w:rsidRPr="00336E2F" w:rsidTr="003B62B5">
        <w:trPr>
          <w:trHeight w:val="35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B5" w:rsidRPr="00C53A2D" w:rsidRDefault="003B62B5" w:rsidP="003B62B5">
            <w:pPr>
              <w:spacing w:line="276" w:lineRule="auto"/>
              <w:ind w:right="4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2D">
              <w:rPr>
                <w:rFonts w:ascii="Times New Roman" w:hAnsi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B5" w:rsidRPr="00C53A2D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2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B5" w:rsidRPr="00C53A2D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A2D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3B62B5" w:rsidRPr="00336E2F" w:rsidTr="003B62B5">
        <w:trPr>
          <w:trHeight w:val="41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B62B5" w:rsidRPr="00C53A2D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B62B5" w:rsidRPr="00C53A2D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B5" w:rsidRPr="00C53A2D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C53A2D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B5" w:rsidRPr="00C53A2D" w:rsidRDefault="003B62B5" w:rsidP="003B62B5">
            <w:pPr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C53A2D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B5" w:rsidRPr="00C53A2D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Pr="00C53A2D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3B62B5" w:rsidRPr="00336E2F" w:rsidTr="003B62B5">
        <w:trPr>
          <w:trHeight w:val="28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62B5" w:rsidRPr="00C53A2D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62B5" w:rsidRPr="00C53A2D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C53A2D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C53A2D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C53A2D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B5" w:rsidRPr="009B2E8D" w:rsidRDefault="003B62B5" w:rsidP="003B62B5">
            <w:pPr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B2E8D">
              <w:rPr>
                <w:rFonts w:ascii="Times New Roman" w:eastAsiaTheme="minorEastAsia" w:hAnsi="Times New Roman"/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2B5" w:rsidRPr="009B2E8D" w:rsidRDefault="003B62B5" w:rsidP="003B62B5">
            <w:pPr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F14EA7" w:rsidRDefault="003B62B5" w:rsidP="003B62B5">
            <w:pPr>
              <w:ind w:firstLine="0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2719,0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F14EA7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1823,8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B5" w:rsidRPr="00336E2F" w:rsidRDefault="003B62B5" w:rsidP="003B62B5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1192,0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1199,0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000 1 01 0</w:t>
            </w:r>
            <w:proofErr w:type="spellStart"/>
            <w:r w:rsidRPr="00336E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proofErr w:type="spellEnd"/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000 0</w:t>
            </w:r>
            <w:proofErr w:type="spellStart"/>
            <w:r w:rsidRPr="00336E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proofErr w:type="spellEnd"/>
            <w:r w:rsidRPr="00336E2F">
              <w:rPr>
                <w:rFonts w:ascii="Times New Roman" w:hAnsi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000 1 01 02010 01 0000 110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9B2E8D" w:rsidRDefault="003B62B5" w:rsidP="003B62B5">
            <w:pPr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B2E8D">
              <w:rPr>
                <w:rFonts w:ascii="Times New Roman" w:hAnsi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9B2E8D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2E8D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1165,0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000 1 06 01000 00 0000 110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000 1 06 01030 10 0000 110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right="7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000 1 06 06000 00 0000 110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336E2F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000 1 06 06030 00 0000 110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2B5" w:rsidRPr="00336E2F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000 1 06 06033 10 0000 110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right="7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Земельный налог, взи</w:t>
            </w:r>
            <w:r>
              <w:rPr>
                <w:rFonts w:ascii="Times New Roman" w:hAnsi="Times New Roman"/>
                <w:sz w:val="24"/>
                <w:szCs w:val="24"/>
              </w:rPr>
              <w:t>маемый с организаций, обладающих</w:t>
            </w:r>
            <w:r w:rsidRPr="00336E2F">
              <w:rPr>
                <w:rFonts w:ascii="Times New Roman" w:hAnsi="Times New Roman"/>
                <w:sz w:val="24"/>
                <w:szCs w:val="24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530,0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000 1 06 06043 10 0000 110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625,0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F14EA7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1527,0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755,8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Безвозмездные поступления от </w:t>
            </w:r>
            <w:r w:rsidRPr="00336E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1507,0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735,8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9B2E8D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9B2E8D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8D">
              <w:rPr>
                <w:rFonts w:ascii="Times New Roman" w:hAnsi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9B2E8D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2E8D">
              <w:rPr>
                <w:rFonts w:ascii="Times New Roman" w:hAnsi="Times New Roman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458,0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451,0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000 2 02 15001 00 0000 150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516518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518">
              <w:rPr>
                <w:rFonts w:ascii="Times New Roman" w:hAnsi="Times New Roman"/>
                <w:sz w:val="24"/>
                <w:szCs w:val="24"/>
              </w:rPr>
              <w:t>000 2 02 15001 10 0000 150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516518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5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000 2 02 16001 00 0000 150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313,0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000 2 02 16001 10 0000 150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313,0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E15BC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BC9">
              <w:rPr>
                <w:rFonts w:ascii="Times New Roman" w:hAnsi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2B5" w:rsidRPr="00E15BC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5BC9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0D274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274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0D274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2749">
              <w:rPr>
                <w:rFonts w:ascii="Times New Roman" w:hAnsi="Times New Roman"/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0D274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2749">
              <w:rPr>
                <w:rFonts w:ascii="Times New Roman" w:hAnsi="Times New Roman"/>
                <w:b/>
                <w:bCs/>
                <w:sz w:val="24"/>
                <w:szCs w:val="24"/>
              </w:rPr>
              <w:t>163,8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000 2 02 35118 00 0000 150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272DC6" w:rsidRDefault="003B62B5" w:rsidP="003B62B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136,0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853CA6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272DC6" w:rsidRDefault="003B62B5" w:rsidP="003B62B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136,0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853CA6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3B62B5" w:rsidRPr="00336E2F" w:rsidTr="003B62B5">
        <w:trPr>
          <w:trHeight w:val="30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272DC6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E15BC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5B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000 2 02 40000 00 0000 150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62B5" w:rsidRPr="00E15BC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5BC9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F14EA7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913,0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F14EA7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F14EA7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000 2 02 49999 00 0000 150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1A4636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636">
              <w:rPr>
                <w:rFonts w:ascii="Times New Roman" w:hAnsi="Times New Roman"/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2B5" w:rsidRPr="00E15BC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5BC9"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E15BC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BC9">
              <w:rPr>
                <w:rFonts w:ascii="Times New Roman" w:hAnsi="Times New Roman"/>
                <w:b/>
                <w:sz w:val="24"/>
                <w:szCs w:val="24"/>
              </w:rPr>
              <w:t>000 2 07 05000</w:t>
            </w:r>
            <w:r w:rsidRPr="00E15B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15B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E15BC9">
              <w:rPr>
                <w:rFonts w:ascii="Times New Roman" w:hAnsi="Times New Roman"/>
                <w:b/>
                <w:sz w:val="24"/>
                <w:szCs w:val="24"/>
              </w:rPr>
              <w:t xml:space="preserve">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E15BC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5BC9"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поступления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3B62B5" w:rsidRPr="00336E2F" w:rsidTr="003B62B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336E2F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000 2 07 05030 10 0000 150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5" w:rsidRPr="00336E2F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6E2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62B5" w:rsidRPr="0018624D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3B62B5" w:rsidRDefault="003B62B5" w:rsidP="003B62B5"/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6E80" w:rsidRDefault="00EE6E80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6320" w:type="dxa"/>
        <w:tblLook w:val="01E0"/>
      </w:tblPr>
      <w:tblGrid>
        <w:gridCol w:w="6320"/>
      </w:tblGrid>
      <w:tr w:rsidR="003B62B5" w:rsidRPr="00EE6E80" w:rsidTr="003B62B5">
        <w:trPr>
          <w:trHeight w:val="1417"/>
        </w:trPr>
        <w:tc>
          <w:tcPr>
            <w:tcW w:w="6320" w:type="dxa"/>
          </w:tcPr>
          <w:p w:rsidR="003B62B5" w:rsidRPr="0079300B" w:rsidRDefault="003B62B5" w:rsidP="003B62B5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</w:t>
            </w:r>
            <w:r w:rsidRPr="00EE6E8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9300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B62B5" w:rsidRPr="0079300B" w:rsidRDefault="003B62B5" w:rsidP="003B62B5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300B">
              <w:rPr>
                <w:rFonts w:ascii="Times New Roman" w:hAnsi="Times New Roman"/>
                <w:sz w:val="28"/>
                <w:szCs w:val="28"/>
              </w:rPr>
              <w:t xml:space="preserve"> к Решению Совета народных депутатов</w:t>
            </w:r>
          </w:p>
          <w:p w:rsidR="003B62B5" w:rsidRPr="0079300B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93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300B">
              <w:rPr>
                <w:rFonts w:ascii="Times New Roman" w:hAnsi="Times New Roman"/>
                <w:sz w:val="28"/>
                <w:szCs w:val="28"/>
              </w:rPr>
              <w:t>Борщево-Песковского</w:t>
            </w:r>
            <w:proofErr w:type="spellEnd"/>
            <w:r w:rsidRPr="0079300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3B62B5" w:rsidRPr="0079300B" w:rsidRDefault="003B62B5" w:rsidP="003B62B5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9300B">
              <w:rPr>
                <w:rFonts w:ascii="Times New Roman" w:hAnsi="Times New Roman"/>
                <w:sz w:val="28"/>
                <w:szCs w:val="28"/>
              </w:rPr>
              <w:t>Эртильского муниципального района</w:t>
            </w:r>
          </w:p>
          <w:p w:rsidR="003B62B5" w:rsidRDefault="003B62B5" w:rsidP="003B62B5">
            <w:pPr>
              <w:autoSpaceDN w:val="0"/>
              <w:adjustRightInd w:val="0"/>
              <w:ind w:left="426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79300B">
              <w:rPr>
                <w:rFonts w:ascii="Times New Roman" w:hAnsi="Times New Roman"/>
                <w:sz w:val="28"/>
                <w:szCs w:val="28"/>
              </w:rPr>
              <w:t>Воронежской области «О бюджете</w:t>
            </w:r>
          </w:p>
          <w:p w:rsidR="003B62B5" w:rsidRDefault="003B62B5" w:rsidP="003B62B5">
            <w:pPr>
              <w:autoSpaceDN w:val="0"/>
              <w:adjustRightInd w:val="0"/>
              <w:ind w:left="426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3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сельского поселения на 2024</w:t>
            </w:r>
            <w:r w:rsidRPr="0079300B">
              <w:rPr>
                <w:rFonts w:ascii="Times New Roman" w:hAnsi="Times New Roman"/>
                <w:sz w:val="28"/>
                <w:szCs w:val="28"/>
              </w:rPr>
              <w:t xml:space="preserve"> год и </w:t>
            </w:r>
            <w:proofErr w:type="gramStart"/>
            <w:r w:rsidRPr="0079300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3B62B5" w:rsidRPr="0079300B" w:rsidRDefault="003B62B5" w:rsidP="003B62B5">
            <w:pPr>
              <w:autoSpaceDN w:val="0"/>
              <w:adjustRightInd w:val="0"/>
              <w:ind w:left="426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плановый период 2025 и 2026</w:t>
            </w:r>
            <w:r w:rsidRPr="0079300B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</w:tr>
    </w:tbl>
    <w:p w:rsidR="003B62B5" w:rsidRPr="00EE6E80" w:rsidRDefault="003B62B5" w:rsidP="003B62B5">
      <w:pPr>
        <w:ind w:firstLine="567"/>
        <w:jc w:val="left"/>
        <w:rPr>
          <w:rFonts w:ascii="Times New Roman" w:hAnsi="Times New Roman"/>
        </w:rPr>
      </w:pPr>
    </w:p>
    <w:p w:rsidR="003B62B5" w:rsidRPr="00EE6E80" w:rsidRDefault="003B62B5" w:rsidP="003B62B5">
      <w:pPr>
        <w:ind w:firstLine="567"/>
        <w:jc w:val="left"/>
        <w:rPr>
          <w:rFonts w:ascii="Times New Roman" w:hAnsi="Times New Roman"/>
        </w:rPr>
      </w:pPr>
    </w:p>
    <w:p w:rsidR="003B62B5" w:rsidRPr="00EE6E80" w:rsidRDefault="003B62B5" w:rsidP="003B62B5">
      <w:pPr>
        <w:ind w:firstLine="567"/>
        <w:jc w:val="left"/>
        <w:rPr>
          <w:rFonts w:ascii="Times New Roman" w:hAnsi="Times New Roman"/>
        </w:rPr>
      </w:pPr>
    </w:p>
    <w:p w:rsidR="003B62B5" w:rsidRPr="00EE6E80" w:rsidRDefault="003B62B5" w:rsidP="003B62B5">
      <w:pPr>
        <w:ind w:firstLine="567"/>
        <w:jc w:val="left"/>
        <w:rPr>
          <w:rFonts w:ascii="Times New Roman" w:hAnsi="Times New Roman"/>
        </w:rPr>
      </w:pPr>
    </w:p>
    <w:p w:rsidR="003B62B5" w:rsidRPr="00EE6E80" w:rsidRDefault="003B62B5" w:rsidP="003B62B5">
      <w:pPr>
        <w:ind w:firstLine="567"/>
        <w:jc w:val="left"/>
        <w:rPr>
          <w:rFonts w:ascii="Times New Roman" w:hAnsi="Times New Roman"/>
        </w:rPr>
      </w:pPr>
    </w:p>
    <w:p w:rsidR="003B62B5" w:rsidRPr="00EE6E80" w:rsidRDefault="003B62B5" w:rsidP="003B62B5">
      <w:pPr>
        <w:ind w:firstLine="567"/>
        <w:jc w:val="left"/>
        <w:rPr>
          <w:rFonts w:ascii="Times New Roman" w:hAnsi="Times New Roman"/>
        </w:rPr>
      </w:pPr>
    </w:p>
    <w:p w:rsidR="003B62B5" w:rsidRPr="00EE6E80" w:rsidRDefault="003B62B5" w:rsidP="003B62B5">
      <w:pPr>
        <w:ind w:firstLine="567"/>
        <w:jc w:val="left"/>
        <w:rPr>
          <w:rFonts w:ascii="Times New Roman" w:hAnsi="Times New Roman"/>
          <w:b/>
        </w:rPr>
      </w:pPr>
    </w:p>
    <w:p w:rsidR="003B62B5" w:rsidRPr="00EE6E80" w:rsidRDefault="003B62B5" w:rsidP="003B62B5">
      <w:pPr>
        <w:ind w:firstLine="567"/>
        <w:rPr>
          <w:rFonts w:ascii="Times New Roman" w:hAnsi="Times New Roman"/>
          <w:b/>
        </w:rPr>
      </w:pPr>
    </w:p>
    <w:p w:rsidR="003B62B5" w:rsidRPr="0079300B" w:rsidRDefault="003B62B5" w:rsidP="003B62B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300B">
        <w:rPr>
          <w:rFonts w:ascii="Times New Roman" w:hAnsi="Times New Roman"/>
          <w:b/>
          <w:sz w:val="28"/>
          <w:szCs w:val="28"/>
        </w:rPr>
        <w:t>Ведомственная структура расходов</w:t>
      </w:r>
    </w:p>
    <w:p w:rsidR="003B62B5" w:rsidRPr="0079300B" w:rsidRDefault="003B62B5" w:rsidP="003B62B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9300B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 w:rsidRPr="0079300B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79300B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</w:p>
    <w:p w:rsidR="003B62B5" w:rsidRPr="00C23A4C" w:rsidRDefault="003B62B5" w:rsidP="003B62B5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Pr="0079300B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2025 и 2026</w:t>
      </w:r>
      <w:r w:rsidRPr="0079300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0573" w:type="dxa"/>
        <w:tblInd w:w="-743" w:type="dxa"/>
        <w:tblLayout w:type="fixed"/>
        <w:tblLook w:val="04A0"/>
      </w:tblPr>
      <w:tblGrid>
        <w:gridCol w:w="3148"/>
        <w:gridCol w:w="822"/>
        <w:gridCol w:w="567"/>
        <w:gridCol w:w="567"/>
        <w:gridCol w:w="1690"/>
        <w:gridCol w:w="578"/>
        <w:gridCol w:w="1067"/>
        <w:gridCol w:w="1088"/>
        <w:gridCol w:w="1046"/>
      </w:tblGrid>
      <w:tr w:rsidR="003B62B5" w:rsidRPr="00CC42D9" w:rsidTr="003B62B5">
        <w:trPr>
          <w:trHeight w:val="333"/>
          <w:tblHeader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ind w:right="-108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79300B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3B62B5" w:rsidRPr="00CC42D9" w:rsidTr="003B62B5">
        <w:trPr>
          <w:trHeight w:val="480"/>
          <w:tblHeader/>
        </w:trPr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79300B" w:rsidRDefault="003B62B5" w:rsidP="003B62B5">
            <w:pPr>
              <w:ind w:left="173" w:hanging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ind w:left="-265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B62B5" w:rsidRPr="00CC42D9" w:rsidTr="003B62B5">
        <w:trPr>
          <w:trHeight w:val="135"/>
          <w:tblHeader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B62B5" w:rsidRPr="00CC42D9" w:rsidTr="003B62B5">
        <w:trPr>
          <w:trHeight w:val="32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2919,0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1754,8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1731,8</w:t>
            </w:r>
          </w:p>
        </w:tc>
      </w:tr>
      <w:tr w:rsidR="003B62B5" w:rsidRPr="00CC42D9" w:rsidTr="003B62B5">
        <w:trPr>
          <w:trHeight w:val="54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2919,0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1754,8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1731,8</w:t>
            </w:r>
          </w:p>
        </w:tc>
      </w:tr>
      <w:tr w:rsidR="003B62B5" w:rsidRPr="00CC42D9" w:rsidTr="003B62B5">
        <w:trPr>
          <w:trHeight w:val="17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2035,5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1476,0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1476,0</w:t>
            </w:r>
          </w:p>
        </w:tc>
      </w:tr>
      <w:tr w:rsidR="003B62B5" w:rsidRPr="00CC42D9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</w:tr>
      <w:tr w:rsidR="003B62B5" w:rsidRPr="00CC42D9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</w:tr>
      <w:tr w:rsidR="003B62B5" w:rsidRPr="00CC42D9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одпрограмма «Обеспечение реализации муниципальной программы»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</w:tr>
      <w:tr w:rsidR="003B62B5" w:rsidRPr="00CC42D9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</w:tr>
      <w:tr w:rsidR="003B62B5" w:rsidRPr="00CC42D9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главы поселения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(Расходы 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  <w:sz w:val="24"/>
                <w:szCs w:val="24"/>
              </w:rPr>
              <w:t>внебюджетными фондами)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</w:tr>
      <w:tr w:rsidR="003B62B5" w:rsidRPr="00CC42D9" w:rsidTr="003B62B5">
        <w:trPr>
          <w:trHeight w:val="118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</w:tr>
      <w:tr w:rsidR="003B62B5" w:rsidRPr="00CC42D9" w:rsidTr="003B62B5">
        <w:trPr>
          <w:trHeight w:val="40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</w:tr>
      <w:tr w:rsidR="003B62B5" w:rsidRPr="00CC42D9" w:rsidTr="003B62B5">
        <w:trPr>
          <w:trHeight w:val="40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</w:tr>
      <w:tr w:rsidR="003B62B5" w:rsidRPr="00CC42D9" w:rsidTr="003B62B5">
        <w:trPr>
          <w:trHeight w:val="40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</w:tr>
      <w:tr w:rsidR="003B62B5" w:rsidRPr="00CC42D9" w:rsidTr="003B62B5">
        <w:trPr>
          <w:trHeight w:val="16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556,0</w:t>
            </w:r>
          </w:p>
        </w:tc>
      </w:tr>
      <w:tr w:rsidR="003B62B5" w:rsidRPr="00CC42D9" w:rsidTr="003B62B5">
        <w:trPr>
          <w:trHeight w:val="54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3B62B5" w:rsidRPr="00CC42D9" w:rsidTr="003B62B5">
        <w:trPr>
          <w:trHeight w:val="35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35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35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9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58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расходных обязательств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90200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73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расходных обязательств </w:t>
            </w:r>
          </w:p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90200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8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B21FCD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FCD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01 4 07 94990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7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163,8</w:t>
            </w:r>
          </w:p>
        </w:tc>
      </w:tr>
      <w:tr w:rsidR="003B62B5" w:rsidRPr="00CC42D9" w:rsidTr="003B62B5">
        <w:trPr>
          <w:trHeight w:val="6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31317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17"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31317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17">
              <w:rPr>
                <w:rFonts w:ascii="Times New Roman" w:hAnsi="Times New Roman"/>
                <w:bCs/>
                <w:sz w:val="24"/>
                <w:szCs w:val="24"/>
              </w:rPr>
              <w:t>149,8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31317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17">
              <w:rPr>
                <w:rFonts w:ascii="Times New Roman" w:hAnsi="Times New Roman"/>
                <w:bCs/>
                <w:sz w:val="24"/>
                <w:szCs w:val="24"/>
              </w:rPr>
              <w:t>163,8</w:t>
            </w:r>
          </w:p>
        </w:tc>
      </w:tr>
      <w:tr w:rsidR="003B62B5" w:rsidRPr="00CC42D9" w:rsidTr="003B62B5">
        <w:trPr>
          <w:trHeight w:val="6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31317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17"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31317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17">
              <w:rPr>
                <w:rFonts w:ascii="Times New Roman" w:hAnsi="Times New Roman"/>
                <w:bCs/>
                <w:sz w:val="24"/>
                <w:szCs w:val="24"/>
              </w:rPr>
              <w:t>149,8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31317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17">
              <w:rPr>
                <w:rFonts w:ascii="Times New Roman" w:hAnsi="Times New Roman"/>
                <w:bCs/>
                <w:sz w:val="24"/>
                <w:szCs w:val="24"/>
              </w:rPr>
              <w:t>163,8</w:t>
            </w:r>
          </w:p>
        </w:tc>
      </w:tr>
      <w:tr w:rsidR="003B62B5" w:rsidRPr="00CC42D9" w:rsidTr="003B62B5">
        <w:trPr>
          <w:trHeight w:val="81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31317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17"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31317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17">
              <w:rPr>
                <w:rFonts w:ascii="Times New Roman" w:hAnsi="Times New Roman"/>
                <w:bCs/>
                <w:sz w:val="24"/>
                <w:szCs w:val="24"/>
              </w:rPr>
              <w:t>149,8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31317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17">
              <w:rPr>
                <w:rFonts w:ascii="Times New Roman" w:hAnsi="Times New Roman"/>
                <w:bCs/>
                <w:sz w:val="24"/>
                <w:szCs w:val="24"/>
              </w:rPr>
              <w:t>163,8</w:t>
            </w:r>
          </w:p>
        </w:tc>
      </w:tr>
      <w:tr w:rsidR="003B62B5" w:rsidRPr="00CC42D9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31317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17"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31317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17">
              <w:rPr>
                <w:rFonts w:ascii="Times New Roman" w:hAnsi="Times New Roman"/>
                <w:bCs/>
                <w:sz w:val="24"/>
                <w:szCs w:val="24"/>
              </w:rPr>
              <w:t>149,8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31317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17">
              <w:rPr>
                <w:rFonts w:ascii="Times New Roman" w:hAnsi="Times New Roman"/>
                <w:bCs/>
                <w:sz w:val="24"/>
                <w:szCs w:val="24"/>
              </w:rPr>
              <w:t>163,8</w:t>
            </w:r>
          </w:p>
        </w:tc>
      </w:tr>
      <w:tr w:rsidR="003B62B5" w:rsidRPr="00CC42D9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8C04D0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</w:t>
            </w:r>
          </w:p>
        </w:tc>
      </w:tr>
      <w:tr w:rsidR="003B62B5" w:rsidRPr="00CC42D9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8C04D0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3B62B5" w:rsidRPr="00CC42D9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9F7C86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C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9F7C86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C86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9F7C86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C8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9F7C86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9F7C86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9F7C86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9F7C86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82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1077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75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сфере защиты населения от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01 4 03 91430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B5" w:rsidRPr="00423B84" w:rsidRDefault="003B62B5" w:rsidP="003B62B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B5" w:rsidRPr="00423B84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B5" w:rsidRPr="00423B84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«Решение вопросов в области национальной экономики»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01 4 06 00000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по организации проведения оплачиваемых общественных работ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01 4 06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</w:t>
            </w:r>
            <w:r>
              <w:rPr>
                <w:rFonts w:ascii="Times New Roman" w:hAnsi="Times New Roman"/>
                <w:sz w:val="24"/>
                <w:szCs w:val="24"/>
              </w:rPr>
              <w:t>й с наименованием улиц и номерами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домов, содержание мест захоронения)».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01 2 05 00000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бюджета сельского поселения на содержание уличного освещения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01 2 05 93010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по обеспечению прочих мероприятий по благоустройству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(Закупка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01 2 05 93020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01 2 05 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4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B0733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0733">
              <w:rPr>
                <w:rFonts w:ascii="Times New Roman" w:hAnsi="Times New Roman"/>
                <w:b/>
                <w:bCs/>
                <w:sz w:val="24"/>
                <w:szCs w:val="24"/>
              </w:rPr>
              <w:t>129,0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B0733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0733">
              <w:rPr>
                <w:rFonts w:ascii="Times New Roman" w:hAnsi="Times New Roman"/>
                <w:b/>
                <w:bCs/>
                <w:sz w:val="24"/>
                <w:szCs w:val="24"/>
              </w:rPr>
              <w:t>92,0</w:t>
            </w:r>
          </w:p>
        </w:tc>
      </w:tr>
      <w:tr w:rsidR="003B62B5" w:rsidRPr="00CC42D9" w:rsidTr="003B62B5">
        <w:trPr>
          <w:trHeight w:val="29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</w:tr>
      <w:tr w:rsidR="003B62B5" w:rsidRPr="00CC42D9" w:rsidTr="003B62B5">
        <w:trPr>
          <w:trHeight w:val="55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</w:tr>
      <w:tr w:rsidR="003B62B5" w:rsidRPr="00CC42D9" w:rsidTr="003B62B5">
        <w:trPr>
          <w:trHeight w:val="26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</w:tr>
      <w:tr w:rsidR="003B62B5" w:rsidRPr="00CC42D9" w:rsidTr="003B62B5">
        <w:trPr>
          <w:trHeight w:val="55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</w:tr>
      <w:tr w:rsidR="003B62B5" w:rsidRPr="00CC42D9" w:rsidTr="003B62B5">
        <w:trPr>
          <w:trHeight w:val="55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3B62B5" w:rsidRPr="00CC42D9" w:rsidTr="003B62B5">
        <w:trPr>
          <w:trHeight w:val="55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услуг) муниципальных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учреждений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B62B5" w:rsidRPr="00CC42D9" w:rsidTr="003B62B5">
        <w:trPr>
          <w:trHeight w:val="21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2D38E5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8E5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01 3 01 94990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12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826361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63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826361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361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826361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36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826361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826361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826361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6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6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6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88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пенсиям муниципальны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4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02 9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3B62B5" w:rsidRDefault="003B62B5" w:rsidP="003B62B5"/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6320" w:type="dxa"/>
        <w:tblLook w:val="01E0"/>
      </w:tblPr>
      <w:tblGrid>
        <w:gridCol w:w="6320"/>
      </w:tblGrid>
      <w:tr w:rsidR="003B62B5" w:rsidRPr="00830553" w:rsidTr="003B62B5">
        <w:trPr>
          <w:trHeight w:val="1417"/>
        </w:trPr>
        <w:tc>
          <w:tcPr>
            <w:tcW w:w="6320" w:type="dxa"/>
          </w:tcPr>
          <w:p w:rsidR="003B62B5" w:rsidRPr="00830553" w:rsidRDefault="003B62B5" w:rsidP="003B62B5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05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62B5" w:rsidRPr="00830553" w:rsidRDefault="003B62B5" w:rsidP="003B62B5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055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 xml:space="preserve">  к Решению Совета народных депутатов</w:t>
            </w:r>
          </w:p>
          <w:p w:rsidR="003B62B5" w:rsidRDefault="003B62B5" w:rsidP="003B62B5">
            <w:pPr>
              <w:autoSpaceDN w:val="0"/>
              <w:adjustRightInd w:val="0"/>
              <w:ind w:left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055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830553">
              <w:rPr>
                <w:rFonts w:ascii="Times New Roman" w:hAnsi="Times New Roman"/>
                <w:sz w:val="28"/>
                <w:szCs w:val="28"/>
              </w:rPr>
              <w:t>Борщево-Песковского</w:t>
            </w:r>
            <w:proofErr w:type="spellEnd"/>
            <w:r w:rsidRPr="00830553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3B62B5" w:rsidRDefault="003B62B5" w:rsidP="003B62B5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поселения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>Эртильского</w:t>
            </w:r>
          </w:p>
          <w:p w:rsidR="003B62B5" w:rsidRPr="00830553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3B62B5" w:rsidRDefault="003B62B5" w:rsidP="003B62B5">
            <w:pPr>
              <w:autoSpaceDN w:val="0"/>
              <w:adjustRightInd w:val="0"/>
              <w:ind w:left="4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>Воронежской области «О бюджете</w:t>
            </w:r>
          </w:p>
          <w:p w:rsidR="003B62B5" w:rsidRDefault="003B62B5" w:rsidP="003B62B5">
            <w:pPr>
              <w:autoSpaceDN w:val="0"/>
              <w:adjustRightInd w:val="0"/>
              <w:ind w:left="426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2024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 xml:space="preserve"> год и </w:t>
            </w:r>
            <w:proofErr w:type="gramStart"/>
            <w:r w:rsidRPr="0083055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3B62B5" w:rsidRPr="00830553" w:rsidRDefault="003B62B5" w:rsidP="003B62B5">
            <w:pPr>
              <w:autoSpaceDN w:val="0"/>
              <w:adjustRightInd w:val="0"/>
              <w:ind w:left="426"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плановый период 2025 и 2026</w:t>
            </w:r>
            <w:r w:rsidRPr="00830553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</w:tr>
    </w:tbl>
    <w:p w:rsidR="003B62B5" w:rsidRPr="00830553" w:rsidRDefault="003B62B5" w:rsidP="003B62B5">
      <w:pPr>
        <w:rPr>
          <w:rFonts w:ascii="Times New Roman" w:hAnsi="Times New Roman"/>
          <w:sz w:val="28"/>
          <w:szCs w:val="28"/>
        </w:rPr>
      </w:pPr>
    </w:p>
    <w:p w:rsidR="003B62B5" w:rsidRPr="00830553" w:rsidRDefault="003B62B5" w:rsidP="003B62B5">
      <w:pPr>
        <w:rPr>
          <w:rFonts w:ascii="Times New Roman" w:hAnsi="Times New Roman"/>
          <w:sz w:val="28"/>
          <w:szCs w:val="28"/>
        </w:rPr>
      </w:pPr>
    </w:p>
    <w:p w:rsidR="003B62B5" w:rsidRPr="00830553" w:rsidRDefault="003B62B5" w:rsidP="003B62B5">
      <w:pPr>
        <w:rPr>
          <w:rFonts w:ascii="Times New Roman" w:hAnsi="Times New Roman"/>
          <w:sz w:val="28"/>
          <w:szCs w:val="28"/>
        </w:rPr>
      </w:pPr>
    </w:p>
    <w:p w:rsidR="003B62B5" w:rsidRPr="00830553" w:rsidRDefault="003B62B5" w:rsidP="003B62B5">
      <w:pPr>
        <w:rPr>
          <w:rFonts w:ascii="Times New Roman" w:hAnsi="Times New Roman"/>
          <w:sz w:val="28"/>
          <w:szCs w:val="28"/>
        </w:rPr>
      </w:pPr>
    </w:p>
    <w:p w:rsidR="003B62B5" w:rsidRPr="00830553" w:rsidRDefault="003B62B5" w:rsidP="003B62B5">
      <w:pPr>
        <w:rPr>
          <w:rFonts w:ascii="Times New Roman" w:hAnsi="Times New Roman"/>
          <w:sz w:val="28"/>
          <w:szCs w:val="28"/>
        </w:rPr>
      </w:pPr>
    </w:p>
    <w:p w:rsidR="003B62B5" w:rsidRPr="00830553" w:rsidRDefault="003B62B5" w:rsidP="003B62B5">
      <w:pPr>
        <w:rPr>
          <w:rFonts w:ascii="Times New Roman" w:hAnsi="Times New Roman"/>
          <w:sz w:val="28"/>
          <w:szCs w:val="28"/>
        </w:rPr>
      </w:pPr>
    </w:p>
    <w:p w:rsidR="003B62B5" w:rsidRPr="00830553" w:rsidRDefault="003B62B5" w:rsidP="003B62B5">
      <w:pPr>
        <w:rPr>
          <w:rFonts w:ascii="Times New Roman" w:hAnsi="Times New Roman"/>
          <w:sz w:val="28"/>
          <w:szCs w:val="28"/>
        </w:rPr>
      </w:pPr>
    </w:p>
    <w:p w:rsidR="003B62B5" w:rsidRPr="00EE6E80" w:rsidRDefault="003B62B5" w:rsidP="003B62B5">
      <w:pPr>
        <w:rPr>
          <w:rFonts w:ascii="Times New Roman" w:hAnsi="Times New Roman"/>
        </w:rPr>
      </w:pPr>
    </w:p>
    <w:p w:rsidR="003B62B5" w:rsidRDefault="003B62B5" w:rsidP="003B62B5">
      <w:pPr>
        <w:jc w:val="center"/>
        <w:rPr>
          <w:rFonts w:ascii="Times New Roman" w:hAnsi="Times New Roman"/>
          <w:b/>
        </w:rPr>
      </w:pPr>
    </w:p>
    <w:p w:rsidR="003B62B5" w:rsidRDefault="003B62B5" w:rsidP="003B62B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30553">
        <w:rPr>
          <w:rFonts w:ascii="Times New Roman" w:hAnsi="Times New Roman"/>
          <w:b/>
          <w:sz w:val="28"/>
          <w:szCs w:val="28"/>
        </w:rPr>
        <w:t>Распределение бюдже</w:t>
      </w:r>
      <w:r>
        <w:rPr>
          <w:rFonts w:ascii="Times New Roman" w:hAnsi="Times New Roman"/>
          <w:b/>
          <w:sz w:val="28"/>
          <w:szCs w:val="28"/>
        </w:rPr>
        <w:t xml:space="preserve">тных ассигнований по разделам, </w:t>
      </w:r>
      <w:r w:rsidRPr="00830553">
        <w:rPr>
          <w:rFonts w:ascii="Times New Roman" w:hAnsi="Times New Roman"/>
          <w:b/>
          <w:sz w:val="28"/>
          <w:szCs w:val="28"/>
        </w:rPr>
        <w:t xml:space="preserve">подразделам, целевым статьям (муниципальным программам </w:t>
      </w:r>
      <w:proofErr w:type="spellStart"/>
      <w:r w:rsidRPr="00830553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8305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0553">
        <w:rPr>
          <w:rFonts w:ascii="Times New Roman" w:hAnsi="Times New Roman"/>
          <w:b/>
          <w:sz w:val="28"/>
          <w:szCs w:val="28"/>
        </w:rPr>
        <w:t xml:space="preserve">), группам </w:t>
      </w:r>
      <w:proofErr w:type="gramStart"/>
      <w:r w:rsidRPr="00830553">
        <w:rPr>
          <w:rFonts w:ascii="Times New Roman" w:hAnsi="Times New Roman"/>
          <w:b/>
          <w:sz w:val="28"/>
          <w:szCs w:val="28"/>
        </w:rPr>
        <w:t>видов расходов классификации расходов бюджета</w:t>
      </w:r>
      <w:proofErr w:type="gramEnd"/>
      <w:r w:rsidRPr="008305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0553">
        <w:rPr>
          <w:rFonts w:ascii="Times New Roman" w:hAnsi="Times New Roman"/>
          <w:b/>
          <w:sz w:val="28"/>
          <w:szCs w:val="28"/>
        </w:rPr>
        <w:t>Борщево-Песковс</w:t>
      </w:r>
      <w:r>
        <w:rPr>
          <w:rFonts w:ascii="Times New Roman" w:hAnsi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2024</w:t>
      </w:r>
      <w:r w:rsidRPr="00830553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2025 и 2026</w:t>
      </w:r>
      <w:r w:rsidRPr="00830553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0207" w:type="dxa"/>
        <w:tblInd w:w="-743" w:type="dxa"/>
        <w:tblLayout w:type="fixed"/>
        <w:tblLook w:val="04A0"/>
      </w:tblPr>
      <w:tblGrid>
        <w:gridCol w:w="3148"/>
        <w:gridCol w:w="822"/>
        <w:gridCol w:w="850"/>
        <w:gridCol w:w="1701"/>
        <w:gridCol w:w="709"/>
        <w:gridCol w:w="992"/>
        <w:gridCol w:w="993"/>
        <w:gridCol w:w="992"/>
      </w:tblGrid>
      <w:tr w:rsidR="003B62B5" w:rsidRPr="0079300B" w:rsidTr="003B62B5">
        <w:trPr>
          <w:trHeight w:val="333"/>
          <w:tblHeader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79300B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3B62B5" w:rsidRPr="0079300B" w:rsidTr="003B62B5">
        <w:trPr>
          <w:trHeight w:val="480"/>
          <w:tblHeader/>
        </w:trPr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79300B" w:rsidRDefault="003B62B5" w:rsidP="003B62B5">
            <w:pPr>
              <w:ind w:left="173" w:hanging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ind w:left="-265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2B5" w:rsidRPr="0079300B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B62B5" w:rsidRPr="0079300B" w:rsidTr="003B62B5">
        <w:trPr>
          <w:trHeight w:val="135"/>
          <w:tblHeader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B62B5" w:rsidRPr="0079300B" w:rsidTr="003B62B5">
        <w:trPr>
          <w:trHeight w:val="32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1823,8</w:t>
            </w:r>
          </w:p>
        </w:tc>
      </w:tr>
      <w:tr w:rsidR="003B62B5" w:rsidRPr="0079300B" w:rsidTr="003B62B5">
        <w:trPr>
          <w:trHeight w:val="17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1476,0</w:t>
            </w:r>
          </w:p>
        </w:tc>
      </w:tr>
      <w:tr w:rsidR="003B62B5" w:rsidRPr="00CC42D9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</w:tr>
      <w:tr w:rsidR="003B62B5" w:rsidRPr="00CC42D9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</w:tr>
      <w:tr w:rsidR="003B62B5" w:rsidRPr="00CC42D9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одпрограмма «Обеспечение реализации муниципальной программы»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</w:tr>
      <w:tr w:rsidR="003B62B5" w:rsidRPr="00CC42D9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</w:tr>
      <w:tr w:rsidR="003B62B5" w:rsidRPr="00CC42D9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главы поселения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(Расходы на выплаты персоналу в целях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  <w:sz w:val="24"/>
                <w:szCs w:val="24"/>
              </w:rPr>
              <w:t>внебюджетными фондами)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</w:tr>
      <w:tr w:rsidR="003B62B5" w:rsidRPr="00CC42D9" w:rsidTr="003B62B5">
        <w:trPr>
          <w:trHeight w:val="118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</w:tr>
      <w:tr w:rsidR="003B62B5" w:rsidRPr="00CC42D9" w:rsidTr="003B62B5">
        <w:trPr>
          <w:trHeight w:val="40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</w:tr>
      <w:tr w:rsidR="003B62B5" w:rsidRPr="00CC42D9" w:rsidTr="003B62B5">
        <w:trPr>
          <w:trHeight w:val="40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</w:tr>
      <w:tr w:rsidR="003B62B5" w:rsidRPr="00CC42D9" w:rsidTr="003B62B5">
        <w:trPr>
          <w:trHeight w:val="40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</w:tr>
      <w:tr w:rsidR="003B62B5" w:rsidRPr="00CC42D9" w:rsidTr="003B62B5">
        <w:trPr>
          <w:trHeight w:val="16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556,0</w:t>
            </w:r>
          </w:p>
        </w:tc>
      </w:tr>
      <w:tr w:rsidR="003B62B5" w:rsidRPr="00CC42D9" w:rsidTr="003B62B5">
        <w:trPr>
          <w:trHeight w:val="54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3B62B5" w:rsidRPr="00CC42D9" w:rsidTr="003B62B5">
        <w:trPr>
          <w:trHeight w:val="35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35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35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9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58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расходных обязательств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73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расходных обязательств </w:t>
            </w:r>
          </w:p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Tr="003B62B5">
        <w:trPr>
          <w:trHeight w:val="28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B21FCD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FCD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01 4 07 94990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79300B" w:rsidTr="003B62B5">
        <w:trPr>
          <w:trHeight w:val="27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00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79300B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9300B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163,8</w:t>
            </w:r>
          </w:p>
        </w:tc>
      </w:tr>
      <w:tr w:rsidR="003B62B5" w:rsidRPr="0079300B" w:rsidTr="003B62B5">
        <w:trPr>
          <w:trHeight w:val="6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2A4F9F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9F"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2A4F9F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9F">
              <w:rPr>
                <w:rFonts w:ascii="Times New Roman" w:hAnsi="Times New Roman"/>
                <w:bCs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2A4F9F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9F">
              <w:rPr>
                <w:rFonts w:ascii="Times New Roman" w:hAnsi="Times New Roman"/>
                <w:bCs/>
                <w:sz w:val="24"/>
                <w:szCs w:val="24"/>
              </w:rPr>
              <w:t>163,8</w:t>
            </w:r>
          </w:p>
        </w:tc>
      </w:tr>
      <w:tr w:rsidR="003B62B5" w:rsidRPr="0079300B" w:rsidTr="003B62B5">
        <w:trPr>
          <w:trHeight w:val="6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2A4F9F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9F"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2A4F9F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9F">
              <w:rPr>
                <w:rFonts w:ascii="Times New Roman" w:hAnsi="Times New Roman"/>
                <w:bCs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2A4F9F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9F">
              <w:rPr>
                <w:rFonts w:ascii="Times New Roman" w:hAnsi="Times New Roman"/>
                <w:bCs/>
                <w:sz w:val="24"/>
                <w:szCs w:val="24"/>
              </w:rPr>
              <w:t>163,8</w:t>
            </w:r>
          </w:p>
        </w:tc>
      </w:tr>
      <w:tr w:rsidR="003B62B5" w:rsidRPr="0079300B" w:rsidTr="003B62B5">
        <w:trPr>
          <w:trHeight w:val="81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2A4F9F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9F"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2A4F9F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9F">
              <w:rPr>
                <w:rFonts w:ascii="Times New Roman" w:hAnsi="Times New Roman"/>
                <w:bCs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2A4F9F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9F">
              <w:rPr>
                <w:rFonts w:ascii="Times New Roman" w:hAnsi="Times New Roman"/>
                <w:bCs/>
                <w:sz w:val="24"/>
                <w:szCs w:val="24"/>
              </w:rPr>
              <w:t>163,8</w:t>
            </w:r>
          </w:p>
        </w:tc>
      </w:tr>
      <w:tr w:rsidR="003B62B5" w:rsidRPr="0079300B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2A4F9F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9F"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2A4F9F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9F">
              <w:rPr>
                <w:rFonts w:ascii="Times New Roman" w:hAnsi="Times New Roman"/>
                <w:bCs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2A4F9F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9F">
              <w:rPr>
                <w:rFonts w:ascii="Times New Roman" w:hAnsi="Times New Roman"/>
                <w:bCs/>
                <w:sz w:val="24"/>
                <w:szCs w:val="24"/>
              </w:rPr>
              <w:t>163,8</w:t>
            </w:r>
          </w:p>
        </w:tc>
      </w:tr>
      <w:tr w:rsidR="003B62B5" w:rsidRPr="00CC42D9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8C04D0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</w:t>
            </w:r>
          </w:p>
        </w:tc>
      </w:tr>
      <w:tr w:rsidR="003B62B5" w:rsidRPr="00CC42D9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01 4 05 51180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8C04D0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3B62B5" w:rsidRPr="009F7C86" w:rsidTr="003B62B5">
        <w:trPr>
          <w:trHeight w:val="2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9F7C86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C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9F7C86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C8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9F7C86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9F7C86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9F7C86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9F7C86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82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1077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75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сфере защиты населения от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01 4 03 91430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423B84" w:rsidTr="003B62B5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B5" w:rsidRPr="00423B84" w:rsidRDefault="003B62B5" w:rsidP="003B62B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B5" w:rsidRPr="00423B84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«Решение вопросов в области национальной экономики»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организации проведения оплачиваемых общественных работ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01 4 06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423B84" w:rsidTr="003B62B5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</w:t>
            </w:r>
            <w:r>
              <w:rPr>
                <w:rFonts w:ascii="Times New Roman" w:hAnsi="Times New Roman"/>
                <w:sz w:val="24"/>
                <w:szCs w:val="24"/>
              </w:rPr>
              <w:t>й с наименованием улиц и номерами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домов, содержание мест захоронения)».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Tr="003B62B5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бюджета сельского поселения на содержание уличного освещения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01 2 05 93010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Tr="003B62B5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по обеспечению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прочих мероприятий по благоустройству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01 2 05 93020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2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01 2 05 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423B84" w:rsidTr="003B62B5">
        <w:trPr>
          <w:trHeight w:val="24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84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92,0</w:t>
            </w:r>
          </w:p>
        </w:tc>
      </w:tr>
      <w:tr w:rsidR="003B62B5" w:rsidRPr="00CC42D9" w:rsidTr="003B62B5">
        <w:trPr>
          <w:trHeight w:val="29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</w:tr>
      <w:tr w:rsidR="003B62B5" w:rsidRPr="00CC42D9" w:rsidTr="003B62B5">
        <w:trPr>
          <w:trHeight w:val="55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3B62B5" w:rsidRPr="00CC42D9" w:rsidTr="003B62B5">
        <w:trPr>
          <w:trHeight w:val="26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3B62B5" w:rsidRPr="00CC42D9" w:rsidTr="003B62B5">
        <w:trPr>
          <w:trHeight w:val="55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423B84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3B62B5" w:rsidRPr="00CC42D9" w:rsidTr="003B62B5">
        <w:trPr>
          <w:trHeight w:val="55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3B62B5" w:rsidRPr="00CC42D9" w:rsidTr="003B62B5">
        <w:trPr>
          <w:trHeight w:val="55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(оказание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услуг) муниципальных учреждений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B62B5" w:rsidTr="003B62B5">
        <w:trPr>
          <w:trHeight w:val="21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2D38E5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8E5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01 3 01 94990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62B5" w:rsidRPr="00826361" w:rsidTr="003B62B5">
        <w:trPr>
          <w:trHeight w:val="12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826361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63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826361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36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826361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826361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826361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0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6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Эртильского муниципального района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«Социально-экономическое развитие 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6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26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88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пенсиям муниципальны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1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4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02 9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3</w:t>
            </w:r>
            <w:r w:rsidRPr="00CC42D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826361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3B62B5" w:rsidRPr="00830553" w:rsidRDefault="003B62B5" w:rsidP="003B62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6320" w:type="dxa"/>
        <w:tblLook w:val="01E0"/>
      </w:tblPr>
      <w:tblGrid>
        <w:gridCol w:w="6320"/>
      </w:tblGrid>
      <w:tr w:rsidR="003B62B5" w:rsidRPr="00EE6E80" w:rsidTr="003B62B5">
        <w:trPr>
          <w:trHeight w:val="1417"/>
        </w:trPr>
        <w:tc>
          <w:tcPr>
            <w:tcW w:w="6320" w:type="dxa"/>
          </w:tcPr>
          <w:p w:rsidR="003B62B5" w:rsidRPr="00B239A4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</w:t>
            </w:r>
            <w:r w:rsidRPr="00EE6E80">
              <w:rPr>
                <w:rFonts w:ascii="Times New Roman" w:hAnsi="Times New Roman"/>
              </w:rPr>
              <w:t xml:space="preserve"> </w:t>
            </w:r>
            <w:r w:rsidRPr="00B239A4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3B62B5" w:rsidRPr="00B239A4" w:rsidRDefault="003B62B5" w:rsidP="003B62B5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9A4">
              <w:rPr>
                <w:rFonts w:ascii="Times New Roman" w:hAnsi="Times New Roman"/>
                <w:sz w:val="28"/>
                <w:szCs w:val="28"/>
              </w:rPr>
              <w:t xml:space="preserve"> к Решению Совета народных депутатов</w:t>
            </w:r>
          </w:p>
          <w:p w:rsidR="003B62B5" w:rsidRPr="00B239A4" w:rsidRDefault="003B62B5" w:rsidP="003B62B5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239A4">
              <w:rPr>
                <w:rFonts w:ascii="Times New Roman" w:hAnsi="Times New Roman"/>
                <w:sz w:val="28"/>
                <w:szCs w:val="28"/>
              </w:rPr>
              <w:t>Борщево-Песковского</w:t>
            </w:r>
            <w:proofErr w:type="spellEnd"/>
            <w:r w:rsidRPr="00B239A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3B62B5" w:rsidRPr="00B239A4" w:rsidRDefault="003B62B5" w:rsidP="003B62B5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39A4">
              <w:rPr>
                <w:rFonts w:ascii="Times New Roman" w:hAnsi="Times New Roman"/>
                <w:sz w:val="28"/>
                <w:szCs w:val="28"/>
              </w:rPr>
              <w:t xml:space="preserve">  Эртильского муниципального района</w:t>
            </w:r>
          </w:p>
          <w:p w:rsidR="003B62B5" w:rsidRDefault="003B62B5" w:rsidP="003B62B5">
            <w:pPr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9A4">
              <w:rPr>
                <w:rFonts w:ascii="Times New Roman" w:hAnsi="Times New Roman"/>
                <w:sz w:val="28"/>
                <w:szCs w:val="28"/>
              </w:rPr>
              <w:t xml:space="preserve"> Воронежской области «О бюджете</w:t>
            </w:r>
          </w:p>
          <w:p w:rsidR="003B62B5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239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сельского   поселения на 2024</w:t>
            </w:r>
            <w:r w:rsidRPr="00B239A4">
              <w:rPr>
                <w:rFonts w:ascii="Times New Roman" w:hAnsi="Times New Roman"/>
                <w:sz w:val="28"/>
                <w:szCs w:val="28"/>
              </w:rPr>
              <w:t xml:space="preserve"> год и </w:t>
            </w:r>
            <w:proofErr w:type="gramStart"/>
            <w:r w:rsidRPr="00B239A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3B62B5" w:rsidRPr="00B239A4" w:rsidRDefault="003B62B5" w:rsidP="003B62B5">
            <w:pPr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239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9A4">
              <w:rPr>
                <w:rFonts w:ascii="Times New Roman" w:hAnsi="Times New Roman"/>
                <w:sz w:val="28"/>
                <w:szCs w:val="28"/>
              </w:rPr>
              <w:t>плановый период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и 2026</w:t>
            </w:r>
            <w:r w:rsidRPr="00B239A4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</w:tr>
    </w:tbl>
    <w:p w:rsidR="003B62B5" w:rsidRPr="00EE6E80" w:rsidRDefault="003B62B5" w:rsidP="003B62B5">
      <w:pPr>
        <w:rPr>
          <w:rFonts w:ascii="Times New Roman" w:hAnsi="Times New Roman"/>
        </w:rPr>
      </w:pPr>
    </w:p>
    <w:p w:rsidR="003B62B5" w:rsidRPr="00EE6E80" w:rsidRDefault="003B62B5" w:rsidP="003B62B5">
      <w:pPr>
        <w:rPr>
          <w:rFonts w:ascii="Times New Roman" w:hAnsi="Times New Roman"/>
        </w:rPr>
      </w:pPr>
    </w:p>
    <w:p w:rsidR="003B62B5" w:rsidRPr="00EE6E80" w:rsidRDefault="003B62B5" w:rsidP="003B62B5">
      <w:pPr>
        <w:rPr>
          <w:rFonts w:ascii="Times New Roman" w:hAnsi="Times New Roman"/>
        </w:rPr>
      </w:pPr>
    </w:p>
    <w:p w:rsidR="003B62B5" w:rsidRPr="00EE6E80" w:rsidRDefault="003B62B5" w:rsidP="003B62B5">
      <w:pPr>
        <w:jc w:val="center"/>
        <w:rPr>
          <w:rFonts w:ascii="Times New Roman" w:hAnsi="Times New Roman"/>
        </w:rPr>
      </w:pPr>
    </w:p>
    <w:p w:rsidR="003B62B5" w:rsidRPr="00EE6E80" w:rsidRDefault="003B62B5" w:rsidP="003B62B5">
      <w:pPr>
        <w:rPr>
          <w:rFonts w:ascii="Times New Roman" w:hAnsi="Times New Roman"/>
        </w:rPr>
      </w:pPr>
    </w:p>
    <w:p w:rsidR="003B62B5" w:rsidRPr="00EE6E80" w:rsidRDefault="003B62B5" w:rsidP="003B62B5">
      <w:pPr>
        <w:jc w:val="center"/>
        <w:rPr>
          <w:rFonts w:ascii="Times New Roman" w:hAnsi="Times New Roman"/>
        </w:rPr>
      </w:pPr>
    </w:p>
    <w:p w:rsidR="003B62B5" w:rsidRPr="00EE6E80" w:rsidRDefault="003B62B5" w:rsidP="003B62B5">
      <w:pPr>
        <w:jc w:val="center"/>
        <w:rPr>
          <w:rFonts w:ascii="Times New Roman" w:hAnsi="Times New Roman"/>
          <w:b/>
          <w:color w:val="000000"/>
        </w:rPr>
      </w:pPr>
    </w:p>
    <w:p w:rsidR="003B62B5" w:rsidRPr="00EE6E80" w:rsidRDefault="003B62B5" w:rsidP="003B62B5">
      <w:pPr>
        <w:jc w:val="center"/>
        <w:rPr>
          <w:rFonts w:ascii="Times New Roman" w:hAnsi="Times New Roman"/>
          <w:b/>
          <w:color w:val="000000"/>
        </w:rPr>
      </w:pPr>
    </w:p>
    <w:p w:rsidR="003B62B5" w:rsidRDefault="003B62B5" w:rsidP="003B62B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62B5" w:rsidRPr="007F2503" w:rsidRDefault="003B62B5" w:rsidP="003B62B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239A4">
        <w:rPr>
          <w:rFonts w:ascii="Times New Roman" w:hAnsi="Times New Roman"/>
          <w:b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B239A4">
        <w:rPr>
          <w:rFonts w:ascii="Times New Roman" w:hAnsi="Times New Roman"/>
          <w:b/>
          <w:color w:val="000000"/>
          <w:sz w:val="28"/>
          <w:szCs w:val="28"/>
        </w:rPr>
        <w:t>Борщево-П</w:t>
      </w:r>
      <w:r>
        <w:rPr>
          <w:rFonts w:ascii="Times New Roman" w:hAnsi="Times New Roman"/>
          <w:b/>
          <w:color w:val="000000"/>
          <w:sz w:val="28"/>
          <w:szCs w:val="28"/>
        </w:rPr>
        <w:t>есковского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Pr="00B239A4">
        <w:rPr>
          <w:rFonts w:ascii="Times New Roman" w:hAnsi="Times New Roman"/>
          <w:b/>
          <w:color w:val="000000"/>
          <w:sz w:val="28"/>
          <w:szCs w:val="28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Pr="00B239A4">
        <w:rPr>
          <w:rFonts w:ascii="Times New Roman" w:hAnsi="Times New Roman"/>
          <w:b/>
          <w:color w:val="000000"/>
          <w:sz w:val="28"/>
          <w:szCs w:val="28"/>
        </w:rPr>
        <w:t>Борщево-Песковс</w:t>
      </w:r>
      <w:r>
        <w:rPr>
          <w:rFonts w:ascii="Times New Roman" w:hAnsi="Times New Roman"/>
          <w:b/>
          <w:color w:val="000000"/>
          <w:sz w:val="28"/>
          <w:szCs w:val="28"/>
        </w:rPr>
        <w:t>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на 2024</w:t>
      </w:r>
      <w:r w:rsidRPr="00B239A4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Pr="00B239A4">
        <w:rPr>
          <w:rFonts w:ascii="Times New Roman" w:hAnsi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/>
          <w:b/>
          <w:bCs/>
          <w:sz w:val="28"/>
          <w:szCs w:val="28"/>
        </w:rPr>
        <w:t xml:space="preserve"> на плановый период 2025 и 2026</w:t>
      </w:r>
      <w:r w:rsidRPr="00B239A4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19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2977"/>
        <w:gridCol w:w="1701"/>
        <w:gridCol w:w="709"/>
        <w:gridCol w:w="567"/>
        <w:gridCol w:w="567"/>
        <w:gridCol w:w="992"/>
        <w:gridCol w:w="992"/>
        <w:gridCol w:w="993"/>
      </w:tblGrid>
      <w:tr w:rsidR="003B62B5" w:rsidRPr="00CC42D9" w:rsidTr="003B62B5">
        <w:trPr>
          <w:trHeight w:val="55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B5" w:rsidRPr="00B239A4" w:rsidRDefault="003B62B5" w:rsidP="003B62B5">
            <w:pPr>
              <w:ind w:left="-361" w:right="-36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B239A4" w:rsidRDefault="003B62B5" w:rsidP="003B62B5">
            <w:pPr>
              <w:ind w:left="-680" w:right="-360" w:firstLine="3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B62B5" w:rsidRPr="00B239A4" w:rsidRDefault="003B62B5" w:rsidP="003B62B5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B5" w:rsidRPr="00B239A4" w:rsidRDefault="003B62B5" w:rsidP="003B62B5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B239A4" w:rsidRDefault="003B62B5" w:rsidP="003B62B5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B5" w:rsidRPr="00B239A4" w:rsidRDefault="003B62B5" w:rsidP="003B62B5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B239A4" w:rsidRDefault="003B62B5" w:rsidP="003B62B5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B5" w:rsidRPr="00B239A4" w:rsidRDefault="003B62B5" w:rsidP="003B62B5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B239A4" w:rsidRDefault="003B62B5" w:rsidP="003B62B5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B5" w:rsidRPr="00B239A4" w:rsidRDefault="003B62B5" w:rsidP="003B62B5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B239A4" w:rsidRDefault="003B62B5" w:rsidP="003B62B5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B5" w:rsidRPr="00B239A4" w:rsidRDefault="003B62B5" w:rsidP="003B62B5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B239A4" w:rsidRDefault="003B62B5" w:rsidP="003B62B5">
            <w:pPr>
              <w:ind w:left="-361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5" w:rsidRPr="00B239A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(тыс. 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B62B5" w:rsidRPr="00CC42D9" w:rsidTr="003B62B5">
        <w:trPr>
          <w:trHeight w:val="47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5" w:rsidRPr="00B239A4" w:rsidRDefault="003B62B5" w:rsidP="003B62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5" w:rsidRPr="00B239A4" w:rsidRDefault="003B62B5" w:rsidP="003B62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5" w:rsidRPr="00B239A4" w:rsidRDefault="003B62B5" w:rsidP="003B62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5" w:rsidRPr="00B239A4" w:rsidRDefault="003B62B5" w:rsidP="003B62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5" w:rsidRPr="00B239A4" w:rsidRDefault="003B62B5" w:rsidP="003B62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5" w:rsidRPr="00B239A4" w:rsidRDefault="003B62B5" w:rsidP="003B62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5" w:rsidRPr="00B239A4" w:rsidRDefault="003B62B5" w:rsidP="003B62B5">
            <w:pPr>
              <w:ind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3B62B5" w:rsidRPr="00B239A4" w:rsidRDefault="003B62B5" w:rsidP="003B62B5">
            <w:pPr>
              <w:ind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5" w:rsidRPr="00B239A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5" w:rsidRPr="00B239A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B62B5" w:rsidRPr="00CC42D9" w:rsidTr="003B62B5">
        <w:trPr>
          <w:trHeight w:val="2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5" w:rsidRPr="00B239A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5" w:rsidRPr="00B239A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5" w:rsidRPr="00B239A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5" w:rsidRPr="00B239A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5" w:rsidRPr="00B239A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B5" w:rsidRPr="00B239A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5" w:rsidRPr="00B239A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5" w:rsidRPr="00B239A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5" w:rsidRPr="00B239A4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B5" w:rsidRPr="00B239A4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B5" w:rsidRPr="00B239A4" w:rsidRDefault="003B62B5" w:rsidP="003B6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B5" w:rsidRPr="00B239A4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1731,8</w:t>
            </w:r>
          </w:p>
        </w:tc>
      </w:tr>
      <w:tr w:rsidR="003B62B5" w:rsidRPr="00CC42D9" w:rsidTr="003B62B5">
        <w:trPr>
          <w:trHeight w:val="103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B239A4" w:rsidRDefault="003B62B5" w:rsidP="003B62B5">
            <w:pPr>
              <w:ind w:left="-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B239A4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Борщево-Песковского</w:t>
            </w:r>
            <w:proofErr w:type="spellEnd"/>
            <w:r w:rsidRPr="00B239A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Борщево-Песковского</w:t>
            </w:r>
            <w:proofErr w:type="spellEnd"/>
            <w:r w:rsidRPr="00B239A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B239A4" w:rsidRDefault="003B62B5" w:rsidP="003B62B5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B239A4" w:rsidRDefault="003B62B5" w:rsidP="003B62B5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B239A4" w:rsidRDefault="003B62B5" w:rsidP="003B62B5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1731,8</w:t>
            </w:r>
          </w:p>
        </w:tc>
      </w:tr>
      <w:tr w:rsidR="003B62B5" w:rsidRPr="00CC42D9" w:rsidTr="003B62B5">
        <w:trPr>
          <w:trHeight w:val="9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B239A4" w:rsidRDefault="003B62B5" w:rsidP="003B62B5">
            <w:pPr>
              <w:ind w:left="-709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B5" w:rsidRPr="00B239A4" w:rsidRDefault="003B62B5" w:rsidP="003B62B5">
            <w:pPr>
              <w:ind w:firstLine="34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Подпрограмма «Благоустройство территории Борщево - </w:t>
            </w:r>
            <w:proofErr w:type="spellStart"/>
            <w:r w:rsidRPr="00B23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Песковского</w:t>
            </w:r>
            <w:proofErr w:type="spellEnd"/>
            <w:r w:rsidRPr="00B23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B239A4" w:rsidRDefault="003B62B5" w:rsidP="003B62B5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B239A4" w:rsidRDefault="003B62B5" w:rsidP="003B62B5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2B5" w:rsidRPr="00B239A4" w:rsidRDefault="003B62B5" w:rsidP="003B62B5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9A4">
              <w:rPr>
                <w:rFonts w:ascii="Times New Roman" w:hAnsi="Times New Roman"/>
                <w:b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B239A4" w:rsidRDefault="003B62B5" w:rsidP="003B62B5">
            <w:pPr>
              <w:ind w:firstLine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3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left="-426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с наименованием улиц и номерами</w:t>
            </w: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 домов, содержание мест захоронения)».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55105" w:rsidRDefault="003B62B5" w:rsidP="003B62B5">
            <w:pPr>
              <w:ind w:left="-426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55105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5105">
              <w:rPr>
                <w:rFonts w:ascii="Times New Roman" w:hAnsi="Times New Roman"/>
                <w:sz w:val="24"/>
                <w:szCs w:val="24"/>
              </w:rPr>
              <w:t xml:space="preserve">Расходы бюджета сельского поселения на содержание уличного освещения (Закупка </w:t>
            </w:r>
            <w:r w:rsidRPr="00755105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75510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551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01 2 05 93010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75510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10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75510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10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75510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10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62B5" w:rsidRPr="0075510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75510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75510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55105" w:rsidRDefault="003B62B5" w:rsidP="003B62B5">
            <w:pPr>
              <w:ind w:left="-426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55105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5105">
              <w:rPr>
                <w:rFonts w:ascii="Times New Roman" w:hAnsi="Times New Roman"/>
                <w:sz w:val="24"/>
                <w:szCs w:val="24"/>
              </w:rPr>
              <w:t>Расходы по обеспечению прочих мероприятий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5510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01 2 05 93020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5510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5510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55105" w:rsidRDefault="003B62B5" w:rsidP="003B62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55105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5510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75510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left="-426" w:firstLine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Расходы на содержание уличного освещения (Закупка товаров, работ и услуг для обеспечения государственных (муниципальных) нужд) (</w:t>
            </w:r>
            <w:proofErr w:type="spellStart"/>
            <w:r w:rsidRPr="00CC42D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C42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01 2 05 </w:t>
            </w: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left="-426" w:firstLine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«Развитие культуры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Борщево-Песковском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сельском</w:t>
            </w: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left="-426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left="-426" w:firstLine="4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3B62B5" w:rsidRPr="00CC42D9" w:rsidRDefault="003B62B5" w:rsidP="003B62B5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01 3 01 94990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1639,8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Борщево-Песковского</w:t>
            </w:r>
            <w:proofErr w:type="spellEnd"/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1476,0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556,0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(муниципальными)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01 4 01 92020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861,0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left="-709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left="-709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Доплата к пенсиям муниципальным служащим</w:t>
            </w: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01 4 02 90470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сфере защиты населения от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 xml:space="preserve">чрезвычайных ситуаций  </w:t>
            </w:r>
            <w:r w:rsidRPr="00CC42D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01 4 03 91430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роприятие «Содержание работника</w:t>
            </w: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 xml:space="preserve"> военно-учетного стола»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163,8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13,2</w:t>
            </w:r>
          </w:p>
        </w:tc>
      </w:tr>
      <w:tr w:rsidR="003B62B5" w:rsidRPr="00CC42D9" w:rsidTr="003B62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«Решение вопросов в области национальной экономики»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AB546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AB546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AB5464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Мероприятия по организации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01 4 06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CC42D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AB5464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AB5464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AB5464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0D14CC" w:rsidRDefault="003B62B5" w:rsidP="003B62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0D14CC" w:rsidRDefault="003B62B5" w:rsidP="003B62B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14CC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0D14CC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1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0D14CC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0D14CC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0D14CC" w:rsidRDefault="003B62B5" w:rsidP="003B62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0D14CC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0D14CC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0D14CC" w:rsidRDefault="003B62B5" w:rsidP="003B62B5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расходных обязательств </w:t>
            </w:r>
            <w:r w:rsidRPr="00CC42D9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0D14CC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0D14CC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0D14CC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расходных обязательств </w:t>
            </w:r>
          </w:p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2D9">
              <w:rPr>
                <w:rFonts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0D14CC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0D14CC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0D14CC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2B5" w:rsidRPr="00CC42D9" w:rsidTr="003B62B5">
        <w:trPr>
          <w:trHeight w:val="37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Pr="00CC42D9" w:rsidRDefault="003B62B5" w:rsidP="003B62B5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FCD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01 4 07 94990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2B5" w:rsidRDefault="003B62B5" w:rsidP="003B62B5">
            <w:pPr>
              <w:ind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3B62B5" w:rsidRDefault="003B62B5" w:rsidP="003B62B5"/>
    <w:p w:rsidR="003B62B5" w:rsidRDefault="003B62B5" w:rsidP="00EE6E80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3B62B5" w:rsidSect="00EE6E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71F" w:rsidRDefault="008F071F" w:rsidP="00E61F1B">
      <w:r>
        <w:separator/>
      </w:r>
    </w:p>
  </w:endnote>
  <w:endnote w:type="continuationSeparator" w:id="0">
    <w:p w:rsidR="008F071F" w:rsidRDefault="008F071F" w:rsidP="00E61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71F" w:rsidRDefault="008F071F" w:rsidP="00E61F1B">
      <w:r>
        <w:separator/>
      </w:r>
    </w:p>
  </w:footnote>
  <w:footnote w:type="continuationSeparator" w:id="0">
    <w:p w:rsidR="008F071F" w:rsidRDefault="008F071F" w:rsidP="00E61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3FCB10AE"/>
    <w:multiLevelType w:val="hybridMultilevel"/>
    <w:tmpl w:val="68AE5C8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4E1AB97E">
      <w:start w:val="14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82666"/>
    <w:multiLevelType w:val="hybridMultilevel"/>
    <w:tmpl w:val="1442B09A"/>
    <w:lvl w:ilvl="0" w:tplc="2DBCF312">
      <w:start w:val="12"/>
      <w:numFmt w:val="decimal"/>
      <w:lvlText w:val="%1."/>
      <w:lvlJc w:val="left"/>
      <w:pPr>
        <w:tabs>
          <w:tab w:val="num" w:pos="1395"/>
        </w:tabs>
        <w:ind w:left="13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6A7"/>
    <w:rsid w:val="0001780D"/>
    <w:rsid w:val="0002329D"/>
    <w:rsid w:val="0007205D"/>
    <w:rsid w:val="000806FC"/>
    <w:rsid w:val="0009683E"/>
    <w:rsid w:val="001135E1"/>
    <w:rsid w:val="00141121"/>
    <w:rsid w:val="0028576B"/>
    <w:rsid w:val="002859A3"/>
    <w:rsid w:val="002E2E42"/>
    <w:rsid w:val="003175C7"/>
    <w:rsid w:val="003309C8"/>
    <w:rsid w:val="00336E2F"/>
    <w:rsid w:val="00345DF2"/>
    <w:rsid w:val="003B62B5"/>
    <w:rsid w:val="003C11D7"/>
    <w:rsid w:val="003F0D57"/>
    <w:rsid w:val="004238D1"/>
    <w:rsid w:val="00433CF6"/>
    <w:rsid w:val="0048746C"/>
    <w:rsid w:val="004A4872"/>
    <w:rsid w:val="004B49C1"/>
    <w:rsid w:val="004D49A5"/>
    <w:rsid w:val="00503616"/>
    <w:rsid w:val="00596E3A"/>
    <w:rsid w:val="005C18D4"/>
    <w:rsid w:val="005F6351"/>
    <w:rsid w:val="006073BC"/>
    <w:rsid w:val="006252A6"/>
    <w:rsid w:val="0062590F"/>
    <w:rsid w:val="0063038F"/>
    <w:rsid w:val="00680AF3"/>
    <w:rsid w:val="0068188D"/>
    <w:rsid w:val="007416A7"/>
    <w:rsid w:val="00776865"/>
    <w:rsid w:val="007A6990"/>
    <w:rsid w:val="007A6F22"/>
    <w:rsid w:val="007B5FC5"/>
    <w:rsid w:val="00801126"/>
    <w:rsid w:val="0086282E"/>
    <w:rsid w:val="0088551D"/>
    <w:rsid w:val="008964A6"/>
    <w:rsid w:val="008F071F"/>
    <w:rsid w:val="008F0FF7"/>
    <w:rsid w:val="00910071"/>
    <w:rsid w:val="009166A5"/>
    <w:rsid w:val="00926058"/>
    <w:rsid w:val="009645F5"/>
    <w:rsid w:val="00A5275D"/>
    <w:rsid w:val="00A861FA"/>
    <w:rsid w:val="00B10148"/>
    <w:rsid w:val="00B45AAF"/>
    <w:rsid w:val="00B56224"/>
    <w:rsid w:val="00B6128F"/>
    <w:rsid w:val="00B74EA4"/>
    <w:rsid w:val="00B76B47"/>
    <w:rsid w:val="00BA20CC"/>
    <w:rsid w:val="00BB65B2"/>
    <w:rsid w:val="00BE7D2B"/>
    <w:rsid w:val="00CC42D9"/>
    <w:rsid w:val="00CD3887"/>
    <w:rsid w:val="00CF21E0"/>
    <w:rsid w:val="00D229E8"/>
    <w:rsid w:val="00D90579"/>
    <w:rsid w:val="00D95C52"/>
    <w:rsid w:val="00DC5E35"/>
    <w:rsid w:val="00E61F1B"/>
    <w:rsid w:val="00EB5FB7"/>
    <w:rsid w:val="00EE47EC"/>
    <w:rsid w:val="00EE6E80"/>
    <w:rsid w:val="00F02F74"/>
    <w:rsid w:val="00F13610"/>
    <w:rsid w:val="00F137FD"/>
    <w:rsid w:val="00F15FB0"/>
    <w:rsid w:val="00F36C4E"/>
    <w:rsid w:val="00FD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A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2">
    <w:name w:val="heading 2"/>
    <w:basedOn w:val="a"/>
    <w:link w:val="20"/>
    <w:qFormat/>
    <w:rsid w:val="00EE6E80"/>
    <w:pPr>
      <w:keepNext/>
      <w:widowControl/>
      <w:suppressAutoHyphens w:val="0"/>
      <w:autoSpaceDE/>
      <w:spacing w:before="100" w:beforeAutospacing="1" w:after="100" w:afterAutospacing="1"/>
      <w:ind w:firstLine="0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6E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rsid w:val="007416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6A7"/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ConsNormal">
    <w:name w:val="ConsNormal"/>
    <w:rsid w:val="00741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6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6E80"/>
    <w:rPr>
      <w:rFonts w:ascii="Arial" w:eastAsia="Times New Roman" w:hAnsi="Arial" w:cs="Times New Roman"/>
      <w:sz w:val="26"/>
      <w:szCs w:val="26"/>
      <w:lang w:eastAsia="ar-SA"/>
    </w:rPr>
  </w:style>
  <w:style w:type="paragraph" w:styleId="a7">
    <w:name w:val="Body Text Indent"/>
    <w:basedOn w:val="a"/>
    <w:link w:val="a8"/>
    <w:rsid w:val="00EE6E80"/>
    <w:pPr>
      <w:widowControl/>
      <w:suppressAutoHyphens w:val="0"/>
      <w:autoSpaceDE/>
      <w:ind w:left="1134" w:firstLine="0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E6E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EE6E80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a">
    <w:name w:val="Знак Знак Знак Знак Знак Знак Знак Знак Знак Знак"/>
    <w:basedOn w:val="a"/>
    <w:rsid w:val="00EE6E80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аголовок статьи"/>
    <w:basedOn w:val="a"/>
    <w:next w:val="a"/>
    <w:rsid w:val="00EE6E80"/>
    <w:pPr>
      <w:widowControl/>
      <w:suppressAutoHyphens w:val="0"/>
      <w:autoSpaceDN w:val="0"/>
      <w:adjustRightInd w:val="0"/>
      <w:ind w:left="1612" w:hanging="892"/>
    </w:pPr>
    <w:rPr>
      <w:sz w:val="22"/>
      <w:szCs w:val="22"/>
      <w:lang w:eastAsia="ru-RU"/>
    </w:rPr>
  </w:style>
  <w:style w:type="character" w:styleId="ac">
    <w:name w:val="Hyperlink"/>
    <w:rsid w:val="00EE6E80"/>
    <w:rPr>
      <w:color w:val="0000FF"/>
      <w:u w:val="single"/>
    </w:rPr>
  </w:style>
  <w:style w:type="paragraph" w:styleId="ad">
    <w:name w:val="Body Text"/>
    <w:basedOn w:val="a"/>
    <w:link w:val="ae"/>
    <w:rsid w:val="00EE6E80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EE6E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E6E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EE6E8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E6E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EE6E80"/>
    <w:pPr>
      <w:widowControl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f0">
    <w:name w:val="Title"/>
    <w:basedOn w:val="a"/>
    <w:link w:val="af1"/>
    <w:qFormat/>
    <w:rsid w:val="00EE6E80"/>
    <w:pPr>
      <w:widowControl/>
      <w:suppressAutoHyphens w:val="0"/>
      <w:autoSpaceDE/>
      <w:jc w:val="center"/>
    </w:pPr>
    <w:rPr>
      <w:rFonts w:ascii="Times New Roman" w:hAnsi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EE6E8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E6E80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E6E80"/>
    <w:pPr>
      <w:widowControl/>
      <w:suppressAutoHyphens w:val="0"/>
      <w:autoSpaceDE/>
      <w:spacing w:line="360" w:lineRule="auto"/>
      <w:ind w:left="360"/>
    </w:pPr>
    <w:rPr>
      <w:rFonts w:ascii="Times New Roman" w:hAnsi="Times New Roman"/>
      <w:sz w:val="28"/>
      <w:szCs w:val="20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EE6E8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rsid w:val="00EE6E80"/>
    <w:pPr>
      <w:widowControl/>
      <w:suppressAutoHyphens w:val="0"/>
      <w:autoSpaceDE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paragraph" w:customStyle="1" w:styleId="11">
    <w:name w:val="Статья11"/>
    <w:basedOn w:val="a"/>
    <w:next w:val="a"/>
    <w:rsid w:val="00EE6E80"/>
    <w:pPr>
      <w:keepNext/>
      <w:widowControl/>
      <w:autoSpaceDE/>
      <w:spacing w:before="120" w:after="120"/>
      <w:ind w:left="2013" w:hanging="1304"/>
      <w:jc w:val="left"/>
    </w:pPr>
    <w:rPr>
      <w:rFonts w:ascii="Times New Roman" w:hAnsi="Times New Roman"/>
      <w:b/>
      <w:bCs/>
      <w:sz w:val="28"/>
      <w:szCs w:val="20"/>
      <w:lang w:eastAsia="ru-RU"/>
    </w:rPr>
  </w:style>
  <w:style w:type="paragraph" w:customStyle="1" w:styleId="ConsNonformat">
    <w:name w:val="ConsNonformat"/>
    <w:rsid w:val="00EE6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6E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30</Pages>
  <Words>6431</Words>
  <Characters>36660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borshevpeski.ertil</dc:creator>
  <cp:lastModifiedBy>borshevpeski.ertil</cp:lastModifiedBy>
  <cp:revision>31</cp:revision>
  <dcterms:created xsi:type="dcterms:W3CDTF">2022-06-17T11:16:00Z</dcterms:created>
  <dcterms:modified xsi:type="dcterms:W3CDTF">2024-01-12T06:03:00Z</dcterms:modified>
</cp:coreProperties>
</file>